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22" w:rsidRPr="00407F31" w:rsidRDefault="00F87A22" w:rsidP="003148B8">
      <w:pPr>
        <w:rPr>
          <w:b/>
          <w:lang w:val="es-ES_tradnl"/>
        </w:rPr>
      </w:pPr>
      <w:r w:rsidRPr="00407F31">
        <w:rPr>
          <w:b/>
          <w:lang w:val="es-ES_tradnl"/>
        </w:rPr>
        <w:t>-I</w:t>
      </w:r>
      <w:r w:rsidR="009A6DF8" w:rsidRPr="00407F31">
        <w:rPr>
          <w:b/>
          <w:lang w:val="es-ES_tradnl"/>
        </w:rPr>
        <w:t>ntroducción</w:t>
      </w:r>
      <w:r w:rsidRPr="00407F31">
        <w:rPr>
          <w:b/>
          <w:lang w:val="es-ES_tradnl"/>
        </w:rPr>
        <w:t>-</w:t>
      </w:r>
    </w:p>
    <w:p w:rsidR="009A6DF8" w:rsidRPr="00407F31" w:rsidRDefault="009A6DF8" w:rsidP="003148B8">
      <w:pPr>
        <w:rPr>
          <w:lang w:val="es-ES_tradnl"/>
        </w:rPr>
      </w:pPr>
    </w:p>
    <w:p w:rsidR="003148B8" w:rsidRPr="00407F31" w:rsidRDefault="003148B8" w:rsidP="003148B8">
      <w:pPr>
        <w:rPr>
          <w:lang w:val="es-ES_tradnl"/>
        </w:rPr>
      </w:pPr>
      <w:r w:rsidRPr="00407F31">
        <w:rPr>
          <w:lang w:val="es-ES_tradnl"/>
        </w:rPr>
        <w:t>Voy a hablar de algunos problemas que no</w:t>
      </w:r>
      <w:r w:rsidR="00E1654B">
        <w:rPr>
          <w:lang w:val="es-ES_tradnl"/>
        </w:rPr>
        <w:t xml:space="preserve"> fueron, en un principio, centro</w:t>
      </w:r>
      <w:r w:rsidRPr="00407F31">
        <w:rPr>
          <w:lang w:val="es-ES_tradnl"/>
        </w:rPr>
        <w:t xml:space="preserve"> de mi interés, pero que necesariamente se interponen, por decirlo así, a todo e</w:t>
      </w:r>
      <w:r w:rsidR="00E1654B">
        <w:rPr>
          <w:lang w:val="es-ES_tradnl"/>
        </w:rPr>
        <w:t>studioso de la obra de Saussure, y de los cuales terminé ocupándome, entonces, por una especie de inercia.</w:t>
      </w:r>
    </w:p>
    <w:p w:rsidR="003148B8" w:rsidRPr="00407F31" w:rsidRDefault="003148B8" w:rsidP="003148B8">
      <w:pPr>
        <w:rPr>
          <w:lang w:val="es-ES_tradnl"/>
        </w:rPr>
      </w:pPr>
    </w:p>
    <w:p w:rsidR="003148B8" w:rsidRPr="00407F31" w:rsidRDefault="003148B8" w:rsidP="003148B8">
      <w:pPr>
        <w:rPr>
          <w:lang w:val="es-ES_tradnl"/>
        </w:rPr>
      </w:pPr>
      <w:r w:rsidRPr="00407F31">
        <w:rPr>
          <w:lang w:val="es-ES_tradnl"/>
        </w:rPr>
        <w:t xml:space="preserve">Esos problemas tienen que ver con el fondo de manuscritos, y </w:t>
      </w:r>
      <w:r w:rsidR="00F87A22" w:rsidRPr="00407F31">
        <w:rPr>
          <w:lang w:val="es-ES_tradnl"/>
        </w:rPr>
        <w:t>conciernen distintos órdenes: filológico, genético, histórico</w:t>
      </w:r>
      <w:r w:rsidRPr="00407F31">
        <w:rPr>
          <w:lang w:val="es-ES_tradnl"/>
        </w:rPr>
        <w:t>, biográfico.</w:t>
      </w:r>
    </w:p>
    <w:p w:rsidR="00F87A22" w:rsidRPr="00407F31" w:rsidRDefault="00F87A22" w:rsidP="003148B8">
      <w:pPr>
        <w:rPr>
          <w:lang w:val="es-ES_tradnl"/>
        </w:rPr>
      </w:pPr>
    </w:p>
    <w:p w:rsidR="00F87A22" w:rsidRPr="00407F31" w:rsidRDefault="00F87A22" w:rsidP="003148B8">
      <w:pPr>
        <w:rPr>
          <w:lang w:val="es-ES_tradnl"/>
        </w:rPr>
      </w:pPr>
      <w:r w:rsidRPr="00407F31">
        <w:rPr>
          <w:lang w:val="es-ES_tradnl"/>
        </w:rPr>
        <w:t>Yo me voy a centrar</w:t>
      </w:r>
      <w:r w:rsidR="00E1654B">
        <w:rPr>
          <w:lang w:val="es-ES_tradnl"/>
        </w:rPr>
        <w:t>, hoy,</w:t>
      </w:r>
      <w:r w:rsidRPr="00407F31">
        <w:rPr>
          <w:lang w:val="es-ES_tradnl"/>
        </w:rPr>
        <w:t xml:space="preserve"> en los problemas de orden filológico, con una breve incursión, hacia el final, en las perspectivas critico-genéticas, o mejor dicho: en la eventual productividad de un abordaje critico-genético.</w:t>
      </w:r>
    </w:p>
    <w:p w:rsidR="009A6DF8" w:rsidRPr="00407F31" w:rsidRDefault="009A6DF8" w:rsidP="003148B8">
      <w:pPr>
        <w:rPr>
          <w:lang w:val="es-ES_tradnl"/>
        </w:rPr>
      </w:pPr>
    </w:p>
    <w:p w:rsidR="00F87A22" w:rsidRPr="00407F31" w:rsidRDefault="00F87A22" w:rsidP="003148B8">
      <w:pPr>
        <w:rPr>
          <w:lang w:val="es-ES_tradnl"/>
        </w:rPr>
      </w:pPr>
      <w:r w:rsidRPr="00407F31">
        <w:rPr>
          <w:lang w:val="es-ES_tradnl"/>
        </w:rPr>
        <w:t>Voy a dividir mi intervención en cuatro partes.</w:t>
      </w:r>
      <w:r w:rsidR="008334EE">
        <w:rPr>
          <w:lang w:val="es-ES_tradnl"/>
        </w:rPr>
        <w:t xml:space="preserve"> </w:t>
      </w:r>
      <w:r w:rsidR="008334EE" w:rsidRPr="008334EE">
        <w:rPr>
          <w:highlight w:val="yellow"/>
          <w:lang w:val="es-ES_tradnl"/>
        </w:rPr>
        <w:t>[*]</w:t>
      </w:r>
    </w:p>
    <w:p w:rsidR="00F87A22" w:rsidRPr="00407F31" w:rsidRDefault="00F87A22" w:rsidP="003148B8">
      <w:pPr>
        <w:rPr>
          <w:lang w:val="es-ES_tradnl"/>
        </w:rPr>
      </w:pPr>
      <w:r w:rsidRPr="00407F31">
        <w:rPr>
          <w:lang w:val="es-ES_tradnl"/>
        </w:rPr>
        <w:t>En la primera,</w:t>
      </w:r>
      <w:r w:rsidR="009911CB">
        <w:rPr>
          <w:lang w:val="es-ES_tradnl"/>
        </w:rPr>
        <w:t xml:space="preserve"> introductoria,</w:t>
      </w:r>
      <w:r w:rsidRPr="00407F31">
        <w:rPr>
          <w:lang w:val="es-ES_tradnl"/>
        </w:rPr>
        <w:t xml:space="preserve"> voy a señalar algunos puntos </w:t>
      </w:r>
      <w:r w:rsidR="009A6DF8" w:rsidRPr="00407F31">
        <w:rPr>
          <w:lang w:val="es-ES_tradnl"/>
        </w:rPr>
        <w:t xml:space="preserve">significativos </w:t>
      </w:r>
      <w:r w:rsidRPr="00407F31">
        <w:rPr>
          <w:lang w:val="es-ES_tradnl"/>
        </w:rPr>
        <w:t>de la vida y de la carrera de Ferdinand de Saussu</w:t>
      </w:r>
      <w:r w:rsidR="007E64E9">
        <w:rPr>
          <w:lang w:val="es-ES_tradnl"/>
        </w:rPr>
        <w:t>re</w:t>
      </w:r>
      <w:r w:rsidRPr="00407F31">
        <w:rPr>
          <w:lang w:val="es-ES_tradnl"/>
        </w:rPr>
        <w:t xml:space="preserve"> que me parecen interesantes, y </w:t>
      </w:r>
      <w:r w:rsidR="009911CB">
        <w:rPr>
          <w:lang w:val="es-ES_tradnl"/>
        </w:rPr>
        <w:t xml:space="preserve">que </w:t>
      </w:r>
      <w:r w:rsidRPr="00407F31">
        <w:rPr>
          <w:lang w:val="es-ES_tradnl"/>
        </w:rPr>
        <w:t xml:space="preserve">son importantes para entender lo que </w:t>
      </w:r>
      <w:r w:rsidR="00094C4D">
        <w:rPr>
          <w:lang w:val="es-ES_tradnl"/>
        </w:rPr>
        <w:t>voy a exponer</w:t>
      </w:r>
      <w:r w:rsidRPr="00407F31">
        <w:rPr>
          <w:lang w:val="es-ES_tradnl"/>
        </w:rPr>
        <w:t xml:space="preserve"> a continuación, sobre todo en la segunda parte.</w:t>
      </w:r>
    </w:p>
    <w:p w:rsidR="00F87A22" w:rsidRPr="00407F31" w:rsidRDefault="00F87A22" w:rsidP="003148B8">
      <w:pPr>
        <w:rPr>
          <w:lang w:val="es-ES_tradnl"/>
        </w:rPr>
      </w:pPr>
    </w:p>
    <w:p w:rsidR="00F87A22" w:rsidRPr="00407F31" w:rsidRDefault="00F87A22" w:rsidP="003148B8">
      <w:pPr>
        <w:rPr>
          <w:lang w:val="es-ES_tradnl"/>
        </w:rPr>
      </w:pPr>
      <w:r w:rsidRPr="00407F31">
        <w:rPr>
          <w:lang w:val="es-ES_tradnl"/>
        </w:rPr>
        <w:t xml:space="preserve">En la tal segunda parte examinaremos los problemas filológicos </w:t>
      </w:r>
      <w:r w:rsidR="009911CB">
        <w:rPr>
          <w:lang w:val="es-ES_tradnl"/>
        </w:rPr>
        <w:t>inherentes a</w:t>
      </w:r>
      <w:r w:rsidRPr="00407F31">
        <w:rPr>
          <w:lang w:val="es-ES_tradnl"/>
        </w:rPr>
        <w:t>l fondo de manuscritos de Saussure</w:t>
      </w:r>
      <w:r w:rsidR="00370F24">
        <w:rPr>
          <w:lang w:val="es-ES_tradnl"/>
        </w:rPr>
        <w:t>,</w:t>
      </w:r>
      <w:r w:rsidRPr="00407F31">
        <w:rPr>
          <w:lang w:val="es-ES_tradnl"/>
        </w:rPr>
        <w:t xml:space="preserve"> desde un punto de vista macroscópico.</w:t>
      </w:r>
    </w:p>
    <w:p w:rsidR="00F87A22" w:rsidRPr="00407F31" w:rsidRDefault="00F87A22" w:rsidP="003148B8">
      <w:pPr>
        <w:rPr>
          <w:lang w:val="es-ES_tradnl"/>
        </w:rPr>
      </w:pPr>
    </w:p>
    <w:p w:rsidR="00F87A22" w:rsidRPr="00407F31" w:rsidRDefault="00F87A22" w:rsidP="003148B8">
      <w:pPr>
        <w:rPr>
          <w:lang w:val="es-ES_tradnl"/>
        </w:rPr>
      </w:pPr>
      <w:r w:rsidRPr="00407F31">
        <w:rPr>
          <w:lang w:val="es-ES_tradnl"/>
        </w:rPr>
        <w:t>La tercera parte versará sobre algunos problemas inherentes a ese</w:t>
      </w:r>
      <w:r w:rsidR="00094C4D">
        <w:rPr>
          <w:lang w:val="es-ES_tradnl"/>
        </w:rPr>
        <w:t xml:space="preserve"> mismo</w:t>
      </w:r>
      <w:r w:rsidRPr="00407F31">
        <w:rPr>
          <w:lang w:val="es-ES_tradnl"/>
        </w:rPr>
        <w:t xml:space="preserve"> fondo de m</w:t>
      </w:r>
      <w:r w:rsidR="009911CB">
        <w:rPr>
          <w:lang w:val="es-ES_tradnl"/>
        </w:rPr>
        <w:t>a</w:t>
      </w:r>
      <w:r w:rsidRPr="00407F31">
        <w:rPr>
          <w:lang w:val="es-ES_tradnl"/>
        </w:rPr>
        <w:t xml:space="preserve">nuscritos, </w:t>
      </w:r>
      <w:r w:rsidR="009911CB">
        <w:rPr>
          <w:lang w:val="es-ES_tradnl"/>
        </w:rPr>
        <w:t xml:space="preserve">pero </w:t>
      </w:r>
      <w:r w:rsidRPr="00407F31">
        <w:rPr>
          <w:lang w:val="es-ES_tradnl"/>
        </w:rPr>
        <w:t>visibles</w:t>
      </w:r>
      <w:r w:rsidR="009911CB">
        <w:rPr>
          <w:lang w:val="es-ES_tradnl"/>
        </w:rPr>
        <w:t xml:space="preserve"> esta vez</w:t>
      </w:r>
      <w:r w:rsidRPr="00407F31">
        <w:rPr>
          <w:lang w:val="es-ES_tradnl"/>
        </w:rPr>
        <w:t xml:space="preserve"> a escala microscópica: </w:t>
      </w:r>
      <w:r w:rsidR="009911CB">
        <w:rPr>
          <w:lang w:val="es-ES_tradnl"/>
        </w:rPr>
        <w:t xml:space="preserve">en </w:t>
      </w:r>
      <w:r w:rsidRPr="00407F31">
        <w:rPr>
          <w:lang w:val="es-ES_tradnl"/>
        </w:rPr>
        <w:t xml:space="preserve">una página, </w:t>
      </w:r>
      <w:r w:rsidR="009911CB">
        <w:rPr>
          <w:lang w:val="es-ES_tradnl"/>
        </w:rPr>
        <w:t xml:space="preserve">en </w:t>
      </w:r>
      <w:r w:rsidRPr="00407F31">
        <w:rPr>
          <w:lang w:val="es-ES_tradnl"/>
        </w:rPr>
        <w:t xml:space="preserve">un pasaje, </w:t>
      </w:r>
      <w:r w:rsidR="009911CB">
        <w:rPr>
          <w:lang w:val="es-ES_tradnl"/>
        </w:rPr>
        <w:t xml:space="preserve">en </w:t>
      </w:r>
      <w:r w:rsidRPr="00407F31">
        <w:rPr>
          <w:lang w:val="es-ES_tradnl"/>
        </w:rPr>
        <w:t>la elección de un criterio editorial.</w:t>
      </w:r>
    </w:p>
    <w:p w:rsidR="00F87A22" w:rsidRPr="00407F31" w:rsidRDefault="00F87A22" w:rsidP="003148B8">
      <w:pPr>
        <w:rPr>
          <w:lang w:val="es-ES_tradnl"/>
        </w:rPr>
      </w:pPr>
    </w:p>
    <w:p w:rsidR="00D51853" w:rsidRDefault="00F87A22" w:rsidP="00CC0BDA">
      <w:pPr>
        <w:rPr>
          <w:lang w:val="es-ES_tradnl"/>
        </w:rPr>
      </w:pPr>
      <w:r w:rsidRPr="00407F31">
        <w:rPr>
          <w:lang w:val="es-ES_tradnl"/>
        </w:rPr>
        <w:t>En la cuarta y última parte analizaremos el interés de un abord</w:t>
      </w:r>
      <w:r w:rsidR="008334EE">
        <w:rPr>
          <w:lang w:val="es-ES_tradnl"/>
        </w:rPr>
        <w:t>aje critico-genético de algunos</w:t>
      </w:r>
      <w:r w:rsidR="00E1654B">
        <w:rPr>
          <w:lang w:val="es-ES_tradnl"/>
        </w:rPr>
        <w:t xml:space="preserve"> de esos problemas</w:t>
      </w:r>
      <w:r w:rsidR="00D51853">
        <w:rPr>
          <w:lang w:val="es-ES_tradnl"/>
        </w:rPr>
        <w:t>.</w:t>
      </w:r>
    </w:p>
    <w:p w:rsidR="00D51853" w:rsidRDefault="00D51853" w:rsidP="00CC0BDA">
      <w:pPr>
        <w:rPr>
          <w:lang w:val="es-ES_tradnl"/>
        </w:rPr>
      </w:pPr>
    </w:p>
    <w:p w:rsidR="00F87A22" w:rsidRPr="00407F31" w:rsidRDefault="008334EE" w:rsidP="00CC0BDA">
      <w:pPr>
        <w:rPr>
          <w:lang w:val="es-ES_tradnl"/>
        </w:rPr>
      </w:pPr>
      <w:r>
        <w:rPr>
          <w:lang w:val="es-ES_tradnl"/>
        </w:rPr>
        <w:t>Cuatro partes entonces: una biográfica; dos descriptivas, centradas en los problemas inherentes a los manuscrito</w:t>
      </w:r>
      <w:r w:rsidR="00094C4D">
        <w:rPr>
          <w:lang w:val="es-ES_tradnl"/>
        </w:rPr>
        <w:t>s de Saussure</w:t>
      </w:r>
      <w:r>
        <w:rPr>
          <w:lang w:val="es-ES_tradnl"/>
        </w:rPr>
        <w:t xml:space="preserve"> enfocados a escala micro o macro</w:t>
      </w:r>
      <w:r w:rsidR="00E1654B">
        <w:rPr>
          <w:lang w:val="es-ES_tradnl"/>
        </w:rPr>
        <w:t>scópica</w:t>
      </w:r>
      <w:r>
        <w:rPr>
          <w:lang w:val="es-ES_tradnl"/>
        </w:rPr>
        <w:t>, y una última</w:t>
      </w:r>
      <w:r w:rsidR="00370F24">
        <w:rPr>
          <w:lang w:val="es-ES_tradnl"/>
        </w:rPr>
        <w:t>,</w:t>
      </w:r>
      <w:r>
        <w:rPr>
          <w:lang w:val="es-ES_tradnl"/>
        </w:rPr>
        <w:t xml:space="preserve"> más analítica</w:t>
      </w:r>
      <w:r w:rsidR="00370F24">
        <w:rPr>
          <w:lang w:val="es-ES_tradnl"/>
        </w:rPr>
        <w:t>,</w:t>
      </w:r>
      <w:r>
        <w:rPr>
          <w:lang w:val="es-ES_tradnl"/>
        </w:rPr>
        <w:t xml:space="preserve"> sobre algunas</w:t>
      </w:r>
      <w:r w:rsidR="00CC0BDA">
        <w:rPr>
          <w:lang w:val="es-ES_tradnl"/>
        </w:rPr>
        <w:t xml:space="preserve"> perspectivas</w:t>
      </w:r>
      <w:r w:rsidR="00E1654B">
        <w:rPr>
          <w:lang w:val="es-ES_tradnl"/>
        </w:rPr>
        <w:t xml:space="preserve"> critico-genéticas respecto de los problemas </w:t>
      </w:r>
      <w:r w:rsidR="00CC0BDA">
        <w:rPr>
          <w:lang w:val="es-ES_tradnl"/>
        </w:rPr>
        <w:t>descripto</w:t>
      </w:r>
      <w:r w:rsidR="00E1654B">
        <w:rPr>
          <w:lang w:val="es-ES_tradnl"/>
        </w:rPr>
        <w:t>s</w:t>
      </w:r>
      <w:r w:rsidR="00CC0BDA">
        <w:rPr>
          <w:lang w:val="es-ES_tradnl"/>
        </w:rPr>
        <w:t xml:space="preserve"> en 2 y en 3.</w:t>
      </w:r>
    </w:p>
    <w:p w:rsidR="00F87A22" w:rsidRPr="00407F31" w:rsidRDefault="00F87A22" w:rsidP="00F87A22">
      <w:pPr>
        <w:rPr>
          <w:lang w:val="es-ES_tradnl"/>
        </w:rPr>
      </w:pPr>
    </w:p>
    <w:p w:rsidR="00CE49D8" w:rsidRPr="00407F31" w:rsidRDefault="009A6DF8">
      <w:pPr>
        <w:rPr>
          <w:b/>
          <w:lang w:val="es-ES_tradnl"/>
        </w:rPr>
      </w:pPr>
      <w:r w:rsidRPr="00407F31">
        <w:rPr>
          <w:b/>
          <w:lang w:val="es-ES_tradnl"/>
        </w:rPr>
        <w:t>-I-</w:t>
      </w:r>
    </w:p>
    <w:p w:rsidR="009A6DF8" w:rsidRPr="00407F31" w:rsidRDefault="009A6DF8">
      <w:pPr>
        <w:rPr>
          <w:lang w:val="es-ES_tradnl"/>
        </w:rPr>
      </w:pPr>
    </w:p>
    <w:p w:rsidR="009A6DF8" w:rsidRPr="00407F31" w:rsidRDefault="009A6DF8">
      <w:pPr>
        <w:rPr>
          <w:lang w:val="es-ES_tradnl"/>
        </w:rPr>
      </w:pPr>
      <w:r w:rsidRPr="00407F31">
        <w:rPr>
          <w:lang w:val="es-ES_tradnl"/>
        </w:rPr>
        <w:t>Comienzo entonces por una reconstitu</w:t>
      </w:r>
      <w:r w:rsidR="00094C4D">
        <w:rPr>
          <w:lang w:val="es-ES_tradnl"/>
        </w:rPr>
        <w:t>ción rápida de la vida y</w:t>
      </w:r>
      <w:r w:rsidRPr="00407F31">
        <w:rPr>
          <w:lang w:val="es-ES_tradnl"/>
        </w:rPr>
        <w:t xml:space="preserve"> de</w:t>
      </w:r>
      <w:r w:rsidR="00094C4D">
        <w:rPr>
          <w:lang w:val="es-ES_tradnl"/>
        </w:rPr>
        <w:t xml:space="preserve">l itinerario académico </w:t>
      </w:r>
      <w:r w:rsidRPr="00407F31">
        <w:rPr>
          <w:lang w:val="es-ES_tradnl"/>
        </w:rPr>
        <w:t>de</w:t>
      </w:r>
      <w:r w:rsidR="00094C4D">
        <w:rPr>
          <w:lang w:val="es-ES_tradnl"/>
        </w:rPr>
        <w:t xml:space="preserve"> Ferdinand de</w:t>
      </w:r>
      <w:r w:rsidRPr="00407F31">
        <w:rPr>
          <w:lang w:val="es-ES_tradnl"/>
        </w:rPr>
        <w:t xml:space="preserve"> Saussure.</w:t>
      </w:r>
    </w:p>
    <w:p w:rsidR="009A6DF8" w:rsidRPr="00407F31" w:rsidRDefault="009A6DF8">
      <w:pPr>
        <w:rPr>
          <w:lang w:val="es-ES_tradnl"/>
        </w:rPr>
      </w:pPr>
    </w:p>
    <w:p w:rsidR="009A6DF8" w:rsidRPr="00407F31" w:rsidRDefault="009A6DF8">
      <w:pPr>
        <w:rPr>
          <w:lang w:val="es-ES_tradnl"/>
        </w:rPr>
      </w:pPr>
      <w:r w:rsidRPr="00407F31">
        <w:rPr>
          <w:highlight w:val="yellow"/>
          <w:lang w:val="es-ES_tradnl"/>
        </w:rPr>
        <w:t>[*]</w:t>
      </w:r>
      <w:r w:rsidR="00BD6F64">
        <w:rPr>
          <w:lang w:val="es-ES_tradnl"/>
        </w:rPr>
        <w:t xml:space="preserve"> Saussure nace </w:t>
      </w:r>
      <w:r w:rsidR="00D51853">
        <w:rPr>
          <w:lang w:val="es-ES_tradnl"/>
        </w:rPr>
        <w:t>el</w:t>
      </w:r>
      <w:r w:rsidR="00370F24">
        <w:rPr>
          <w:lang w:val="es-ES_tradnl"/>
        </w:rPr>
        <w:t xml:space="preserve"> 26 de noviembre de 1857. U</w:t>
      </w:r>
      <w:r w:rsidRPr="00407F31">
        <w:rPr>
          <w:lang w:val="es-ES_tradnl"/>
        </w:rPr>
        <w:t>n año después que Freud</w:t>
      </w:r>
      <w:r w:rsidR="007E64E9">
        <w:rPr>
          <w:lang w:val="es-ES_tradnl"/>
        </w:rPr>
        <w:t xml:space="preserve"> (1856)</w:t>
      </w:r>
      <w:r w:rsidR="00BD6F64">
        <w:rPr>
          <w:lang w:val="es-ES_tradnl"/>
        </w:rPr>
        <w:t>, y u</w:t>
      </w:r>
      <w:r w:rsidRPr="00407F31">
        <w:rPr>
          <w:lang w:val="es-ES_tradnl"/>
        </w:rPr>
        <w:t>n año a</w:t>
      </w:r>
      <w:r w:rsidR="007E64E9">
        <w:rPr>
          <w:lang w:val="es-ES_tradnl"/>
        </w:rPr>
        <w:t>ntes que Durkheim y que Husserl (1858)</w:t>
      </w:r>
    </w:p>
    <w:p w:rsidR="00AD6AFB" w:rsidRPr="00407F31" w:rsidRDefault="00AD6AFB">
      <w:pPr>
        <w:rPr>
          <w:lang w:val="es-ES_tradnl"/>
        </w:rPr>
      </w:pPr>
    </w:p>
    <w:p w:rsidR="009A6DF8" w:rsidRPr="00407F31" w:rsidRDefault="00CC0BDA">
      <w:pPr>
        <w:rPr>
          <w:lang w:val="es-ES_tradnl"/>
        </w:rPr>
      </w:pPr>
      <w:r w:rsidRPr="00CC0BDA">
        <w:rPr>
          <w:highlight w:val="yellow"/>
          <w:lang w:val="es-ES_tradnl"/>
        </w:rPr>
        <w:t>[*]</w:t>
      </w:r>
      <w:r>
        <w:rPr>
          <w:lang w:val="es-ES_tradnl"/>
        </w:rPr>
        <w:t xml:space="preserve"> </w:t>
      </w:r>
      <w:r w:rsidR="009A6DF8" w:rsidRPr="00407F31">
        <w:rPr>
          <w:lang w:val="es-ES_tradnl"/>
        </w:rPr>
        <w:t>En 1874</w:t>
      </w:r>
      <w:r w:rsidR="00D51853">
        <w:rPr>
          <w:lang w:val="es-ES_tradnl"/>
        </w:rPr>
        <w:t xml:space="preserve">, </w:t>
      </w:r>
      <w:r w:rsidR="009A6DF8" w:rsidRPr="00407F31">
        <w:rPr>
          <w:lang w:val="es-ES_tradnl"/>
        </w:rPr>
        <w:t>cuando todavía es un estudiante de la escuela secundaria, redacta un « </w:t>
      </w:r>
      <w:proofErr w:type="spellStart"/>
      <w:r w:rsidR="009A6DF8" w:rsidRPr="00407F31">
        <w:rPr>
          <w:lang w:val="es-ES_tradnl"/>
        </w:rPr>
        <w:t>Essai</w:t>
      </w:r>
      <w:proofErr w:type="spellEnd"/>
      <w:r w:rsidR="009A6DF8" w:rsidRPr="00407F31">
        <w:rPr>
          <w:lang w:val="es-ES_tradnl"/>
        </w:rPr>
        <w:t xml:space="preserve"> </w:t>
      </w:r>
      <w:proofErr w:type="spellStart"/>
      <w:r w:rsidR="009A6DF8" w:rsidRPr="00407F31">
        <w:rPr>
          <w:lang w:val="es-ES_tradnl"/>
        </w:rPr>
        <w:t>pour</w:t>
      </w:r>
      <w:proofErr w:type="spellEnd"/>
      <w:r w:rsidR="009A6DF8" w:rsidRPr="00407F31">
        <w:rPr>
          <w:lang w:val="es-ES_tradnl"/>
        </w:rPr>
        <w:t xml:space="preserve"> </w:t>
      </w:r>
      <w:proofErr w:type="spellStart"/>
      <w:r w:rsidR="009A6DF8" w:rsidRPr="00407F31">
        <w:rPr>
          <w:lang w:val="es-ES_tradnl"/>
        </w:rPr>
        <w:t>réduire</w:t>
      </w:r>
      <w:proofErr w:type="spellEnd"/>
      <w:r w:rsidR="009A6DF8" w:rsidRPr="00407F31">
        <w:rPr>
          <w:lang w:val="es-ES_tradnl"/>
        </w:rPr>
        <w:t xml:space="preserve"> les </w:t>
      </w:r>
      <w:proofErr w:type="spellStart"/>
      <w:r w:rsidR="009A6DF8" w:rsidRPr="00407F31">
        <w:rPr>
          <w:lang w:val="es-ES_tradnl"/>
        </w:rPr>
        <w:t>mots</w:t>
      </w:r>
      <w:proofErr w:type="spellEnd"/>
      <w:r w:rsidR="009A6DF8" w:rsidRPr="00407F31">
        <w:rPr>
          <w:lang w:val="es-ES_tradnl"/>
        </w:rPr>
        <w:t xml:space="preserve"> du </w:t>
      </w:r>
      <w:proofErr w:type="spellStart"/>
      <w:r w:rsidR="009A6DF8" w:rsidRPr="00407F31">
        <w:rPr>
          <w:lang w:val="es-ES_tradnl"/>
        </w:rPr>
        <w:t>grec</w:t>
      </w:r>
      <w:proofErr w:type="spellEnd"/>
      <w:r w:rsidR="009A6DF8" w:rsidRPr="00407F31">
        <w:rPr>
          <w:lang w:val="es-ES_tradnl"/>
        </w:rPr>
        <w:t xml:space="preserve">, du </w:t>
      </w:r>
      <w:proofErr w:type="spellStart"/>
      <w:r w:rsidR="009A6DF8" w:rsidRPr="00407F31">
        <w:rPr>
          <w:lang w:val="es-ES_tradnl"/>
        </w:rPr>
        <w:t>latin</w:t>
      </w:r>
      <w:proofErr w:type="spellEnd"/>
      <w:r w:rsidR="009A6DF8" w:rsidRPr="00407F31">
        <w:rPr>
          <w:lang w:val="es-ES_tradnl"/>
        </w:rPr>
        <w:t xml:space="preserve"> et de </w:t>
      </w:r>
      <w:proofErr w:type="spellStart"/>
      <w:r w:rsidR="009A6DF8" w:rsidRPr="00407F31">
        <w:rPr>
          <w:lang w:val="es-ES_tradnl"/>
        </w:rPr>
        <w:t>l’allemand</w:t>
      </w:r>
      <w:proofErr w:type="spellEnd"/>
      <w:r w:rsidR="009A6DF8" w:rsidRPr="00407F31">
        <w:rPr>
          <w:lang w:val="es-ES_tradnl"/>
        </w:rPr>
        <w:t xml:space="preserve"> à un </w:t>
      </w:r>
      <w:proofErr w:type="spellStart"/>
      <w:r w:rsidR="009A6DF8" w:rsidRPr="00407F31">
        <w:rPr>
          <w:lang w:val="es-ES_tradnl"/>
        </w:rPr>
        <w:t>petit</w:t>
      </w:r>
      <w:proofErr w:type="spellEnd"/>
      <w:r w:rsidR="009A6DF8" w:rsidRPr="00407F31">
        <w:rPr>
          <w:lang w:val="es-ES_tradnl"/>
        </w:rPr>
        <w:t xml:space="preserve"> nombre de </w:t>
      </w:r>
      <w:proofErr w:type="spellStart"/>
      <w:r w:rsidR="009A6DF8" w:rsidRPr="00407F31">
        <w:rPr>
          <w:lang w:val="es-ES_tradnl"/>
        </w:rPr>
        <w:t>racines</w:t>
      </w:r>
      <w:proofErr w:type="spellEnd"/>
      <w:r w:rsidR="009A6DF8" w:rsidRPr="00407F31">
        <w:rPr>
          <w:lang w:val="es-ES_tradnl"/>
        </w:rPr>
        <w:t> »</w:t>
      </w:r>
      <w:r w:rsidR="00370F24">
        <w:rPr>
          <w:lang w:val="es-ES_tradnl"/>
        </w:rPr>
        <w:t>,</w:t>
      </w:r>
      <w:r w:rsidR="009A6DF8" w:rsidRPr="00407F31">
        <w:rPr>
          <w:lang w:val="es-ES_tradnl"/>
        </w:rPr>
        <w:t xml:space="preserve"> que envía a un amig</w:t>
      </w:r>
      <w:r w:rsidR="00094C4D">
        <w:rPr>
          <w:lang w:val="es-ES_tradnl"/>
        </w:rPr>
        <w:t xml:space="preserve">o de la familia, </w:t>
      </w:r>
      <w:proofErr w:type="spellStart"/>
      <w:r w:rsidR="00094C4D">
        <w:rPr>
          <w:lang w:val="es-ES_tradnl"/>
        </w:rPr>
        <w:t>Adolphe</w:t>
      </w:r>
      <w:proofErr w:type="spellEnd"/>
      <w:r w:rsidR="00094C4D">
        <w:rPr>
          <w:lang w:val="es-ES_tradnl"/>
        </w:rPr>
        <w:t xml:space="preserve"> </w:t>
      </w:r>
      <w:proofErr w:type="spellStart"/>
      <w:r w:rsidR="00094C4D">
        <w:rPr>
          <w:lang w:val="es-ES_tradnl"/>
        </w:rPr>
        <w:t>Pictet</w:t>
      </w:r>
      <w:proofErr w:type="spellEnd"/>
      <w:r w:rsidR="00094C4D">
        <w:rPr>
          <w:lang w:val="es-ES_tradnl"/>
        </w:rPr>
        <w:t>.</w:t>
      </w:r>
      <w:r w:rsidR="009A6DF8" w:rsidRPr="00407F31">
        <w:rPr>
          <w:lang w:val="es-ES_tradnl"/>
        </w:rPr>
        <w:t xml:space="preserve"> </w:t>
      </w:r>
      <w:r w:rsidR="00094C4D">
        <w:rPr>
          <w:lang w:val="es-ES_tradnl"/>
        </w:rPr>
        <w:t>L</w:t>
      </w:r>
      <w:r w:rsidR="009911CB" w:rsidRPr="00407F31">
        <w:rPr>
          <w:lang w:val="es-ES_tradnl"/>
        </w:rPr>
        <w:t>ingüista</w:t>
      </w:r>
      <w:r w:rsidR="009A6DF8" w:rsidRPr="00407F31">
        <w:rPr>
          <w:lang w:val="es-ES_tradnl"/>
        </w:rPr>
        <w:t xml:space="preserve"> que ejercería una gran influencia </w:t>
      </w:r>
      <w:r w:rsidR="00AD6AFB" w:rsidRPr="00407F31">
        <w:rPr>
          <w:lang w:val="es-ES_tradnl"/>
        </w:rPr>
        <w:t>sobre</w:t>
      </w:r>
      <w:r w:rsidR="009A6DF8" w:rsidRPr="00407F31">
        <w:rPr>
          <w:lang w:val="es-ES_tradnl"/>
        </w:rPr>
        <w:t xml:space="preserve"> Saussure</w:t>
      </w:r>
      <w:r w:rsidR="00D51853">
        <w:rPr>
          <w:lang w:val="es-ES_tradnl"/>
        </w:rPr>
        <w:t>.</w:t>
      </w:r>
    </w:p>
    <w:p w:rsidR="009A6DF8" w:rsidRPr="00407F31" w:rsidRDefault="009A6DF8">
      <w:pPr>
        <w:rPr>
          <w:lang w:val="es-ES_tradnl"/>
        </w:rPr>
      </w:pPr>
    </w:p>
    <w:p w:rsidR="009A6DF8" w:rsidRPr="00407F31" w:rsidRDefault="009A6DF8">
      <w:pPr>
        <w:rPr>
          <w:lang w:val="es-ES_tradnl"/>
        </w:rPr>
      </w:pPr>
      <w:r w:rsidRPr="00407F31">
        <w:rPr>
          <w:lang w:val="es-ES_tradnl"/>
        </w:rPr>
        <w:t xml:space="preserve">En la carta que acompañaba este ensayo, Saussure se disculpa </w:t>
      </w:r>
      <w:r w:rsidR="00370F24">
        <w:rPr>
          <w:lang w:val="es-ES_tradnl"/>
        </w:rPr>
        <w:t>por</w:t>
      </w:r>
      <w:r w:rsidRPr="00407F31">
        <w:rPr>
          <w:lang w:val="es-ES_tradnl"/>
        </w:rPr>
        <w:t xml:space="preserve"> las posibles </w:t>
      </w:r>
      <w:r w:rsidR="006075E7">
        <w:rPr>
          <w:lang w:val="es-ES_tradnl"/>
        </w:rPr>
        <w:t>im</w:t>
      </w:r>
      <w:r w:rsidRPr="00407F31">
        <w:rPr>
          <w:lang w:val="es-ES_tradnl"/>
        </w:rPr>
        <w:t xml:space="preserve">perfecciones de su texto y/o de sus ideas, y agrega una frase que siempre me pareció de lo más </w:t>
      </w:r>
      <w:proofErr w:type="gramStart"/>
      <w:r w:rsidRPr="00407F31">
        <w:rPr>
          <w:lang w:val="es-ES_tradnl"/>
        </w:rPr>
        <w:t>interesante :</w:t>
      </w:r>
      <w:proofErr w:type="gramEnd"/>
      <w:r w:rsidRPr="00407F31">
        <w:rPr>
          <w:lang w:val="es-ES_tradnl"/>
        </w:rPr>
        <w:t xml:space="preserve"> « </w:t>
      </w:r>
      <w:proofErr w:type="spellStart"/>
      <w:r w:rsidRPr="00407F31">
        <w:rPr>
          <w:lang w:val="es-ES_tradnl"/>
        </w:rPr>
        <w:t>J’ai</w:t>
      </w:r>
      <w:proofErr w:type="spellEnd"/>
      <w:r w:rsidRPr="00407F31">
        <w:rPr>
          <w:lang w:val="es-ES_tradnl"/>
        </w:rPr>
        <w:t xml:space="preserve"> </w:t>
      </w:r>
      <w:proofErr w:type="spellStart"/>
      <w:r w:rsidRPr="00407F31">
        <w:rPr>
          <w:lang w:val="es-ES_tradnl"/>
        </w:rPr>
        <w:t>toujours</w:t>
      </w:r>
      <w:proofErr w:type="spellEnd"/>
      <w:r w:rsidRPr="00407F31">
        <w:rPr>
          <w:lang w:val="es-ES_tradnl"/>
        </w:rPr>
        <w:t xml:space="preserve"> </w:t>
      </w:r>
      <w:proofErr w:type="spellStart"/>
      <w:r w:rsidRPr="00407F31">
        <w:rPr>
          <w:lang w:val="es-ES_tradnl"/>
        </w:rPr>
        <w:t>eu</w:t>
      </w:r>
      <w:proofErr w:type="spellEnd"/>
      <w:r w:rsidRPr="00407F31">
        <w:rPr>
          <w:lang w:val="es-ES_tradnl"/>
        </w:rPr>
        <w:t xml:space="preserve"> la </w:t>
      </w:r>
      <w:proofErr w:type="spellStart"/>
      <w:r w:rsidRPr="00407F31">
        <w:rPr>
          <w:lang w:val="es-ES_tradnl"/>
        </w:rPr>
        <w:t>rage</w:t>
      </w:r>
      <w:proofErr w:type="spellEnd"/>
      <w:r w:rsidRPr="00407F31">
        <w:rPr>
          <w:lang w:val="es-ES_tradnl"/>
        </w:rPr>
        <w:t> », dice</w:t>
      </w:r>
      <w:r w:rsidR="00D51853">
        <w:rPr>
          <w:lang w:val="es-ES_tradnl"/>
        </w:rPr>
        <w:t xml:space="preserve"> </w:t>
      </w:r>
      <w:r w:rsidR="00094C4D">
        <w:rPr>
          <w:lang w:val="es-ES_tradnl"/>
        </w:rPr>
        <w:t xml:space="preserve">Saussure </w:t>
      </w:r>
      <w:r w:rsidR="00D51853">
        <w:rPr>
          <w:lang w:val="es-ES_tradnl"/>
        </w:rPr>
        <w:t>en esa carta</w:t>
      </w:r>
      <w:r w:rsidRPr="00407F31">
        <w:rPr>
          <w:lang w:val="es-ES_tradnl"/>
        </w:rPr>
        <w:t xml:space="preserve">, « de faire des </w:t>
      </w:r>
      <w:proofErr w:type="spellStart"/>
      <w:r w:rsidRPr="00407F31">
        <w:rPr>
          <w:lang w:val="es-ES_tradnl"/>
        </w:rPr>
        <w:t>systèmes</w:t>
      </w:r>
      <w:proofErr w:type="spellEnd"/>
      <w:r w:rsidRPr="00407F31">
        <w:rPr>
          <w:lang w:val="es-ES_tradnl"/>
        </w:rPr>
        <w:t xml:space="preserve">, </w:t>
      </w:r>
      <w:proofErr w:type="spellStart"/>
      <w:r w:rsidRPr="00407F31">
        <w:rPr>
          <w:lang w:val="es-ES_tradnl"/>
        </w:rPr>
        <w:t>avant</w:t>
      </w:r>
      <w:proofErr w:type="spellEnd"/>
      <w:r w:rsidRPr="00407F31">
        <w:rPr>
          <w:lang w:val="es-ES_tradnl"/>
        </w:rPr>
        <w:t xml:space="preserve"> </w:t>
      </w:r>
      <w:proofErr w:type="spellStart"/>
      <w:r w:rsidRPr="00407F31">
        <w:rPr>
          <w:lang w:val="es-ES_tradnl"/>
        </w:rPr>
        <w:t>d’avoir</w:t>
      </w:r>
      <w:proofErr w:type="spellEnd"/>
      <w:r w:rsidRPr="00407F31">
        <w:rPr>
          <w:lang w:val="es-ES_tradnl"/>
        </w:rPr>
        <w:t xml:space="preserve"> </w:t>
      </w:r>
      <w:proofErr w:type="spellStart"/>
      <w:r w:rsidRPr="00407F31">
        <w:rPr>
          <w:lang w:val="es-ES_tradnl"/>
        </w:rPr>
        <w:t>étudié</w:t>
      </w:r>
      <w:proofErr w:type="spellEnd"/>
      <w:r w:rsidRPr="00407F31">
        <w:rPr>
          <w:lang w:val="es-ES_tradnl"/>
        </w:rPr>
        <w:t xml:space="preserve"> les </w:t>
      </w:r>
      <w:proofErr w:type="spellStart"/>
      <w:r w:rsidRPr="00407F31">
        <w:rPr>
          <w:lang w:val="es-ES_tradnl"/>
        </w:rPr>
        <w:t>choses</w:t>
      </w:r>
      <w:proofErr w:type="spellEnd"/>
      <w:r w:rsidRPr="00407F31">
        <w:rPr>
          <w:lang w:val="es-ES_tradnl"/>
        </w:rPr>
        <w:t xml:space="preserve"> sur le </w:t>
      </w:r>
      <w:proofErr w:type="spellStart"/>
      <w:r w:rsidRPr="00407F31">
        <w:rPr>
          <w:lang w:val="es-ES_tradnl"/>
        </w:rPr>
        <w:t>détail</w:t>
      </w:r>
      <w:proofErr w:type="spellEnd"/>
      <w:r w:rsidRPr="00407F31">
        <w:rPr>
          <w:lang w:val="es-ES_tradnl"/>
        </w:rPr>
        <w:t> » (</w:t>
      </w:r>
      <w:proofErr w:type="spellStart"/>
      <w:r w:rsidRPr="00407F31">
        <w:rPr>
          <w:lang w:val="es-ES_tradnl"/>
        </w:rPr>
        <w:t>Candaux</w:t>
      </w:r>
      <w:proofErr w:type="spellEnd"/>
      <w:r w:rsidRPr="00407F31">
        <w:rPr>
          <w:lang w:val="es-ES_tradnl"/>
        </w:rPr>
        <w:t>, 1974, p.</w:t>
      </w:r>
      <w:r w:rsidR="00AD6AFB" w:rsidRPr="00407F31">
        <w:rPr>
          <w:lang w:val="es-ES_tradnl"/>
        </w:rPr>
        <w:t xml:space="preserve"> 10).</w:t>
      </w:r>
    </w:p>
    <w:p w:rsidR="00AD6AFB" w:rsidRPr="00407F31" w:rsidRDefault="00AD6AFB">
      <w:pPr>
        <w:rPr>
          <w:lang w:val="es-ES_tradnl"/>
        </w:rPr>
      </w:pPr>
    </w:p>
    <w:p w:rsidR="00D96181" w:rsidRDefault="00AD6AFB">
      <w:pPr>
        <w:rPr>
          <w:lang w:val="es-ES_tradnl"/>
        </w:rPr>
      </w:pPr>
      <w:r w:rsidRPr="00407F31">
        <w:rPr>
          <w:lang w:val="es-ES_tradnl"/>
        </w:rPr>
        <w:t xml:space="preserve">Hago mención de esta </w:t>
      </w:r>
      <w:r w:rsidR="006075E7" w:rsidRPr="00407F31">
        <w:rPr>
          <w:lang w:val="es-ES_tradnl"/>
        </w:rPr>
        <w:t>anécdota</w:t>
      </w:r>
      <w:r w:rsidRPr="00407F31">
        <w:rPr>
          <w:lang w:val="es-ES_tradnl"/>
        </w:rPr>
        <w:t xml:space="preserve"> porque me parece ejemplar, ya, si no de la manera </w:t>
      </w:r>
      <w:r w:rsidR="00D96181" w:rsidRPr="00407F31">
        <w:rPr>
          <w:lang w:val="es-ES_tradnl"/>
        </w:rPr>
        <w:t>general de argumentar que Saussure mostraría más tarde</w:t>
      </w:r>
      <w:r w:rsidR="00370F24">
        <w:rPr>
          <w:lang w:val="es-ES_tradnl"/>
        </w:rPr>
        <w:t>,</w:t>
      </w:r>
      <w:r w:rsidR="00D96181" w:rsidRPr="00407F31">
        <w:rPr>
          <w:lang w:val="es-ES_tradnl"/>
        </w:rPr>
        <w:t xml:space="preserve"> y durante toda su carrera, al menos de la manera de « abordar » los problemas que se proponía estudiar. Es algo que Prosdocimi llamaba, en tono provocador, la « ignorancia » de Saussure. </w:t>
      </w:r>
      <w:r w:rsidR="00094C4D">
        <w:rPr>
          <w:lang w:val="es-ES_tradnl"/>
        </w:rPr>
        <w:t>Podemos volver a este</w:t>
      </w:r>
      <w:r w:rsidR="00BE536C">
        <w:rPr>
          <w:lang w:val="es-ES_tradnl"/>
        </w:rPr>
        <w:t xml:space="preserve"> punto</w:t>
      </w:r>
      <w:r w:rsidR="00094C4D">
        <w:rPr>
          <w:lang w:val="es-ES_tradnl"/>
        </w:rPr>
        <w:t xml:space="preserve"> sobre el final, si les interesa.</w:t>
      </w:r>
    </w:p>
    <w:p w:rsidR="00094C4D" w:rsidRPr="00407F31" w:rsidRDefault="00094C4D">
      <w:pPr>
        <w:rPr>
          <w:lang w:val="es-ES_tradnl"/>
        </w:rPr>
      </w:pPr>
    </w:p>
    <w:p w:rsidR="00BD6F64" w:rsidRDefault="00D96181">
      <w:pPr>
        <w:rPr>
          <w:lang w:val="es-ES_tradnl"/>
        </w:rPr>
      </w:pPr>
      <w:r w:rsidRPr="00407F31">
        <w:rPr>
          <w:highlight w:val="yellow"/>
          <w:lang w:val="es-ES_tradnl"/>
        </w:rPr>
        <w:t>[*]</w:t>
      </w:r>
      <w:r w:rsidRPr="00407F31">
        <w:rPr>
          <w:lang w:val="es-ES_tradnl"/>
        </w:rPr>
        <w:t xml:space="preserve"> En 1875 Saussure comienza la universidad, pero no todavía para estudiar lingüística. </w:t>
      </w:r>
    </w:p>
    <w:p w:rsidR="00BD6F64" w:rsidRDefault="00BD6F64">
      <w:pPr>
        <w:rPr>
          <w:lang w:val="es-ES_tradnl"/>
        </w:rPr>
      </w:pPr>
    </w:p>
    <w:p w:rsidR="00D96181" w:rsidRPr="00407F31" w:rsidRDefault="00D96181">
      <w:pPr>
        <w:rPr>
          <w:lang w:val="es-ES_tradnl"/>
        </w:rPr>
      </w:pPr>
      <w:r w:rsidRPr="00407F31">
        <w:rPr>
          <w:lang w:val="es-ES_tradnl"/>
        </w:rPr>
        <w:t>Condicionado por una pesada tradición familiar, y contra su voluntad, Saussure se inscribe en cursos de química y de física.</w:t>
      </w:r>
      <w:r w:rsidR="009911CB">
        <w:rPr>
          <w:lang w:val="es-ES_tradnl"/>
        </w:rPr>
        <w:t xml:space="preserve"> </w:t>
      </w:r>
      <w:r w:rsidRPr="00407F31">
        <w:rPr>
          <w:lang w:val="es-ES_tradnl"/>
        </w:rPr>
        <w:t xml:space="preserve">A pesar </w:t>
      </w:r>
      <w:r w:rsidR="009911CB">
        <w:rPr>
          <w:lang w:val="es-ES_tradnl"/>
        </w:rPr>
        <w:t xml:space="preserve">de </w:t>
      </w:r>
      <w:r w:rsidR="00402386">
        <w:rPr>
          <w:lang w:val="es-ES_tradnl"/>
        </w:rPr>
        <w:t xml:space="preserve">lo cual </w:t>
      </w:r>
      <w:r w:rsidR="00D51853">
        <w:rPr>
          <w:lang w:val="es-ES_tradnl"/>
        </w:rPr>
        <w:t xml:space="preserve">se las arregla para </w:t>
      </w:r>
      <w:r w:rsidRPr="00407F31">
        <w:rPr>
          <w:lang w:val="es-ES_tradnl"/>
        </w:rPr>
        <w:t xml:space="preserve">seguir su formación </w:t>
      </w:r>
      <w:r w:rsidR="009911CB">
        <w:rPr>
          <w:lang w:val="es-ES_tradnl"/>
        </w:rPr>
        <w:t xml:space="preserve">en </w:t>
      </w:r>
      <w:r w:rsidR="005016ED">
        <w:rPr>
          <w:lang w:val="es-ES_tradnl"/>
        </w:rPr>
        <w:t>lingüística</w:t>
      </w:r>
      <w:r w:rsidRPr="00407F31">
        <w:rPr>
          <w:lang w:val="es-ES_tradnl"/>
        </w:rPr>
        <w:t xml:space="preserve"> </w:t>
      </w:r>
      <w:r w:rsidR="005016ED">
        <w:rPr>
          <w:lang w:val="es-ES_tradnl"/>
        </w:rPr>
        <w:t>(</w:t>
      </w:r>
      <w:r w:rsidRPr="00407F31">
        <w:rPr>
          <w:lang w:val="es-ES_tradnl"/>
        </w:rPr>
        <w:t xml:space="preserve">que ya había comenzado </w:t>
      </w:r>
      <w:r w:rsidR="00BD6F64">
        <w:rPr>
          <w:lang w:val="es-ES_tradnl"/>
        </w:rPr>
        <w:t>de modo</w:t>
      </w:r>
      <w:r w:rsidRPr="00407F31">
        <w:rPr>
          <w:lang w:val="es-ES_tradnl"/>
        </w:rPr>
        <w:t xml:space="preserve"> au</w:t>
      </w:r>
      <w:r w:rsidR="005016ED">
        <w:rPr>
          <w:lang w:val="es-ES_tradnl"/>
        </w:rPr>
        <w:t>todidacta)</w:t>
      </w:r>
      <w:r w:rsidRPr="00407F31">
        <w:rPr>
          <w:lang w:val="es-ES_tradnl"/>
        </w:rPr>
        <w:t xml:space="preserve"> con la ayuda de un profesor particular: Louis Morel.</w:t>
      </w:r>
    </w:p>
    <w:p w:rsidR="00D96181" w:rsidRPr="00407F31" w:rsidRDefault="00D96181">
      <w:pPr>
        <w:rPr>
          <w:lang w:val="es-ES_tradnl"/>
        </w:rPr>
      </w:pPr>
    </w:p>
    <w:p w:rsidR="00D96181" w:rsidRPr="00407F31" w:rsidRDefault="00CC0BDA">
      <w:pPr>
        <w:rPr>
          <w:lang w:val="es-ES_tradnl"/>
        </w:rPr>
      </w:pPr>
      <w:r w:rsidRPr="00CC0BDA">
        <w:rPr>
          <w:highlight w:val="yellow"/>
          <w:lang w:val="es-ES_tradnl"/>
        </w:rPr>
        <w:t>[*]</w:t>
      </w:r>
      <w:r>
        <w:rPr>
          <w:lang w:val="es-ES_tradnl"/>
        </w:rPr>
        <w:t xml:space="preserve"> </w:t>
      </w:r>
      <w:r w:rsidR="00D96181" w:rsidRPr="00407F31">
        <w:rPr>
          <w:lang w:val="es-ES_tradnl"/>
        </w:rPr>
        <w:t xml:space="preserve">Esta formación </w:t>
      </w:r>
      <w:proofErr w:type="spellStart"/>
      <w:r w:rsidR="00D51853">
        <w:rPr>
          <w:lang w:val="es-ES_tradnl"/>
        </w:rPr>
        <w:t>semi</w:t>
      </w:r>
      <w:proofErr w:type="spellEnd"/>
      <w:r w:rsidR="00D51853">
        <w:rPr>
          <w:lang w:val="es-ES_tradnl"/>
        </w:rPr>
        <w:t>-autodidacta</w:t>
      </w:r>
      <w:r w:rsidR="006075E7">
        <w:rPr>
          <w:lang w:val="es-ES_tradnl"/>
        </w:rPr>
        <w:t xml:space="preserve"> </w:t>
      </w:r>
      <w:r w:rsidR="00D96181" w:rsidRPr="00407F31">
        <w:rPr>
          <w:lang w:val="es-ES_tradnl"/>
        </w:rPr>
        <w:t>le basta</w:t>
      </w:r>
      <w:r w:rsidR="0023535B">
        <w:rPr>
          <w:lang w:val="es-ES_tradnl"/>
        </w:rPr>
        <w:t>ría</w:t>
      </w:r>
      <w:r w:rsidR="00370F24">
        <w:rPr>
          <w:lang w:val="es-ES_tradnl"/>
        </w:rPr>
        <w:t xml:space="preserve"> a Saussure</w:t>
      </w:r>
      <w:r w:rsidR="00D96181" w:rsidRPr="00407F31">
        <w:rPr>
          <w:lang w:val="es-ES_tradnl"/>
        </w:rPr>
        <w:t xml:space="preserve"> para ser aceptado en 1876 e</w:t>
      </w:r>
      <w:r w:rsidR="006075E7">
        <w:rPr>
          <w:lang w:val="es-ES_tradnl"/>
        </w:rPr>
        <w:t>n</w:t>
      </w:r>
      <w:r w:rsidR="00D96181" w:rsidRPr="00407F31">
        <w:rPr>
          <w:lang w:val="es-ES_tradnl"/>
        </w:rPr>
        <w:t xml:space="preserve"> la </w:t>
      </w:r>
      <w:r w:rsidR="00D96181" w:rsidRPr="00407F31">
        <w:rPr>
          <w:i/>
          <w:lang w:val="es-ES_tradnl"/>
        </w:rPr>
        <w:t xml:space="preserve">Société de </w:t>
      </w:r>
      <w:proofErr w:type="spellStart"/>
      <w:r w:rsidR="00D96181" w:rsidRPr="00407F31">
        <w:rPr>
          <w:i/>
          <w:lang w:val="es-ES_tradnl"/>
        </w:rPr>
        <w:t>linguistique</w:t>
      </w:r>
      <w:proofErr w:type="spellEnd"/>
      <w:r w:rsidR="00D96181" w:rsidRPr="00407F31">
        <w:rPr>
          <w:i/>
          <w:lang w:val="es-ES_tradnl"/>
        </w:rPr>
        <w:t xml:space="preserve"> de Paris</w:t>
      </w:r>
      <w:r w:rsidR="00D96181" w:rsidRPr="00407F31">
        <w:rPr>
          <w:lang w:val="es-ES_tradnl"/>
        </w:rPr>
        <w:t>, cuyo boletín publica</w:t>
      </w:r>
      <w:r w:rsidR="0023535B">
        <w:rPr>
          <w:lang w:val="es-ES_tradnl"/>
        </w:rPr>
        <w:t>ría</w:t>
      </w:r>
      <w:r w:rsidR="00D96181" w:rsidRPr="00407F31">
        <w:rPr>
          <w:lang w:val="es-ES_tradnl"/>
        </w:rPr>
        <w:t>, ese mismo año, 5 artículos de su pluma.</w:t>
      </w:r>
    </w:p>
    <w:p w:rsidR="00D96181" w:rsidRPr="00407F31" w:rsidRDefault="00D96181">
      <w:pPr>
        <w:rPr>
          <w:lang w:val="es-ES_tradnl"/>
        </w:rPr>
      </w:pPr>
    </w:p>
    <w:p w:rsidR="00D96181" w:rsidRPr="00407F31" w:rsidRDefault="00CC0BDA">
      <w:pPr>
        <w:rPr>
          <w:lang w:val="es-ES_tradnl"/>
        </w:rPr>
      </w:pPr>
      <w:r w:rsidRPr="00CC0BDA">
        <w:rPr>
          <w:highlight w:val="yellow"/>
          <w:lang w:val="es-ES_tradnl"/>
        </w:rPr>
        <w:t>[*]</w:t>
      </w:r>
      <w:r>
        <w:rPr>
          <w:lang w:val="es-ES_tradnl"/>
        </w:rPr>
        <w:t xml:space="preserve"> </w:t>
      </w:r>
      <w:r w:rsidR="00D96181" w:rsidRPr="00407F31">
        <w:rPr>
          <w:lang w:val="es-ES_tradnl"/>
        </w:rPr>
        <w:t xml:space="preserve">En octubre de 1876, a los 18 años, Saussure </w:t>
      </w:r>
      <w:r w:rsidR="0023535B">
        <w:rPr>
          <w:lang w:val="es-ES_tradnl"/>
        </w:rPr>
        <w:t>logra inscribirse</w:t>
      </w:r>
      <w:r w:rsidR="00370F24">
        <w:rPr>
          <w:lang w:val="es-ES_tradnl"/>
        </w:rPr>
        <w:t>,</w:t>
      </w:r>
      <w:r w:rsidR="00D96181" w:rsidRPr="00407F31">
        <w:rPr>
          <w:lang w:val="es-ES_tradnl"/>
        </w:rPr>
        <w:t xml:space="preserve"> finalmente</w:t>
      </w:r>
      <w:r w:rsidR="00370F24">
        <w:rPr>
          <w:lang w:val="es-ES_tradnl"/>
        </w:rPr>
        <w:t>,</w:t>
      </w:r>
      <w:r w:rsidR="00D96181" w:rsidRPr="00407F31">
        <w:rPr>
          <w:lang w:val="es-ES_tradnl"/>
        </w:rPr>
        <w:t xml:space="preserve"> en la carrera de “</w:t>
      </w:r>
      <w:proofErr w:type="spellStart"/>
      <w:r w:rsidR="00D96181" w:rsidRPr="00407F31">
        <w:rPr>
          <w:lang w:val="es-ES_tradnl"/>
        </w:rPr>
        <w:t>philologie</w:t>
      </w:r>
      <w:proofErr w:type="spellEnd"/>
      <w:r w:rsidR="00D96181" w:rsidRPr="00407F31">
        <w:rPr>
          <w:lang w:val="es-ES_tradnl"/>
        </w:rPr>
        <w:t xml:space="preserve">” de la Universidad de Leipzig, </w:t>
      </w:r>
      <w:r w:rsidR="00BD6F64">
        <w:rPr>
          <w:lang w:val="es-ES_tradnl"/>
        </w:rPr>
        <w:t xml:space="preserve">en pleno </w:t>
      </w:r>
      <w:r w:rsidR="00D96181" w:rsidRPr="00407F31">
        <w:rPr>
          <w:lang w:val="es-ES_tradnl"/>
        </w:rPr>
        <w:t xml:space="preserve">centro </w:t>
      </w:r>
      <w:r w:rsidR="00D51853">
        <w:rPr>
          <w:lang w:val="es-ES_tradnl"/>
        </w:rPr>
        <w:t>histórico</w:t>
      </w:r>
      <w:r w:rsidR="00D96181" w:rsidRPr="00407F31">
        <w:rPr>
          <w:lang w:val="es-ES_tradnl"/>
        </w:rPr>
        <w:t>, teór</w:t>
      </w:r>
      <w:r w:rsidR="00BD6F64">
        <w:rPr>
          <w:lang w:val="es-ES_tradnl"/>
        </w:rPr>
        <w:t>ico y geográfico de la escuela n</w:t>
      </w:r>
      <w:r w:rsidR="00D96181" w:rsidRPr="00407F31">
        <w:rPr>
          <w:lang w:val="es-ES_tradnl"/>
        </w:rPr>
        <w:t>eo</w:t>
      </w:r>
      <w:r w:rsidR="00BD6F64">
        <w:rPr>
          <w:lang w:val="es-ES_tradnl"/>
        </w:rPr>
        <w:t>-</w:t>
      </w:r>
      <w:r w:rsidR="00D96181" w:rsidRPr="00407F31">
        <w:rPr>
          <w:lang w:val="es-ES_tradnl"/>
        </w:rPr>
        <w:t>gramática.</w:t>
      </w:r>
    </w:p>
    <w:p w:rsidR="00D96181" w:rsidRPr="00407F31" w:rsidRDefault="00D96181">
      <w:pPr>
        <w:rPr>
          <w:lang w:val="es-ES_tradnl"/>
        </w:rPr>
      </w:pPr>
    </w:p>
    <w:p w:rsidR="00D96181" w:rsidRPr="00407F31" w:rsidRDefault="00CC0BDA">
      <w:pPr>
        <w:rPr>
          <w:lang w:val="es-ES_tradnl"/>
        </w:rPr>
      </w:pPr>
      <w:r w:rsidRPr="00CC0BDA">
        <w:rPr>
          <w:highlight w:val="yellow"/>
          <w:lang w:val="es-ES_tradnl"/>
        </w:rPr>
        <w:t>[*]</w:t>
      </w:r>
      <w:r>
        <w:rPr>
          <w:lang w:val="es-ES_tradnl"/>
        </w:rPr>
        <w:t xml:space="preserve"> </w:t>
      </w:r>
      <w:r w:rsidR="00D96181" w:rsidRPr="00407F31">
        <w:rPr>
          <w:lang w:val="es-ES_tradnl"/>
        </w:rPr>
        <w:t>Un año más tarde, en 1877, publica</w:t>
      </w:r>
      <w:r w:rsidR="00310EC1" w:rsidRPr="00407F31">
        <w:rPr>
          <w:lang w:val="es-ES_tradnl"/>
        </w:rPr>
        <w:t>, siempre</w:t>
      </w:r>
      <w:r w:rsidR="00D96181" w:rsidRPr="00407F31">
        <w:rPr>
          <w:lang w:val="es-ES_tradnl"/>
        </w:rPr>
        <w:t xml:space="preserve"> en los </w:t>
      </w:r>
      <w:proofErr w:type="spellStart"/>
      <w:r w:rsidR="00D96181" w:rsidRPr="00407F31">
        <w:rPr>
          <w:i/>
          <w:lang w:val="es-ES_tradnl"/>
        </w:rPr>
        <w:t>Mémoires</w:t>
      </w:r>
      <w:proofErr w:type="spellEnd"/>
      <w:r w:rsidR="00D96181" w:rsidRPr="00407F31">
        <w:rPr>
          <w:i/>
          <w:lang w:val="es-ES_tradnl"/>
        </w:rPr>
        <w:t xml:space="preserve"> de la </w:t>
      </w:r>
      <w:proofErr w:type="spellStart"/>
      <w:r w:rsidR="00D96181" w:rsidRPr="00407F31">
        <w:rPr>
          <w:i/>
          <w:lang w:val="es-ES_tradnl"/>
        </w:rPr>
        <w:t>société</w:t>
      </w:r>
      <w:proofErr w:type="spellEnd"/>
      <w:r w:rsidR="00D96181" w:rsidRPr="00407F31">
        <w:rPr>
          <w:i/>
          <w:lang w:val="es-ES_tradnl"/>
        </w:rPr>
        <w:t xml:space="preserve"> </w:t>
      </w:r>
      <w:r w:rsidR="00310EC1" w:rsidRPr="00407F31">
        <w:rPr>
          <w:i/>
          <w:lang w:val="es-ES_tradnl"/>
        </w:rPr>
        <w:t xml:space="preserve">de </w:t>
      </w:r>
      <w:proofErr w:type="spellStart"/>
      <w:r w:rsidR="00D96181" w:rsidRPr="00407F31">
        <w:rPr>
          <w:i/>
          <w:lang w:val="es-ES_tradnl"/>
        </w:rPr>
        <w:t>linguistique</w:t>
      </w:r>
      <w:proofErr w:type="spellEnd"/>
      <w:r w:rsidR="00D96181" w:rsidRPr="00407F31">
        <w:rPr>
          <w:i/>
          <w:lang w:val="es-ES_tradnl"/>
        </w:rPr>
        <w:t xml:space="preserve"> de Paris</w:t>
      </w:r>
      <w:r w:rsidR="00310EC1" w:rsidRPr="00407F31">
        <w:rPr>
          <w:lang w:val="es-ES_tradnl"/>
        </w:rPr>
        <w:t>, un “</w:t>
      </w:r>
      <w:proofErr w:type="spellStart"/>
      <w:r w:rsidR="00310EC1" w:rsidRPr="00407F31">
        <w:rPr>
          <w:lang w:val="es-ES_tradnl"/>
        </w:rPr>
        <w:t>Es</w:t>
      </w:r>
      <w:r w:rsidR="0023535B">
        <w:rPr>
          <w:lang w:val="es-ES_tradnl"/>
        </w:rPr>
        <w:t>s</w:t>
      </w:r>
      <w:r w:rsidR="00310EC1" w:rsidRPr="00407F31">
        <w:rPr>
          <w:lang w:val="es-ES_tradnl"/>
        </w:rPr>
        <w:t>ai</w:t>
      </w:r>
      <w:proofErr w:type="spellEnd"/>
      <w:r w:rsidR="00310EC1" w:rsidRPr="00407F31">
        <w:rPr>
          <w:lang w:val="es-ES_tradnl"/>
        </w:rPr>
        <w:t xml:space="preserve"> </w:t>
      </w:r>
      <w:proofErr w:type="spellStart"/>
      <w:r w:rsidR="00310EC1" w:rsidRPr="00407F31">
        <w:rPr>
          <w:lang w:val="es-ES_tradnl"/>
        </w:rPr>
        <w:t>d’une</w:t>
      </w:r>
      <w:proofErr w:type="spellEnd"/>
      <w:r w:rsidR="00310EC1" w:rsidRPr="00407F31">
        <w:rPr>
          <w:lang w:val="es-ES_tradnl"/>
        </w:rPr>
        <w:t xml:space="preserve"> </w:t>
      </w:r>
      <w:proofErr w:type="spellStart"/>
      <w:r w:rsidR="00310EC1" w:rsidRPr="00407F31">
        <w:rPr>
          <w:lang w:val="es-ES_tradnl"/>
        </w:rPr>
        <w:t>distinction</w:t>
      </w:r>
      <w:proofErr w:type="spellEnd"/>
      <w:r w:rsidR="00310EC1" w:rsidRPr="00407F31">
        <w:rPr>
          <w:lang w:val="es-ES_tradnl"/>
        </w:rPr>
        <w:t xml:space="preserve"> des </w:t>
      </w:r>
      <w:proofErr w:type="spellStart"/>
      <w:r w:rsidR="00310EC1" w:rsidRPr="00407F31">
        <w:rPr>
          <w:lang w:val="es-ES_tradnl"/>
        </w:rPr>
        <w:t>différents</w:t>
      </w:r>
      <w:proofErr w:type="spellEnd"/>
      <w:r w:rsidR="00310EC1" w:rsidRPr="00407F31">
        <w:rPr>
          <w:lang w:val="es-ES_tradnl"/>
        </w:rPr>
        <w:t xml:space="preserve"> “</w:t>
      </w:r>
      <w:r w:rsidR="00310EC1" w:rsidRPr="0023535B">
        <w:rPr>
          <w:i/>
          <w:lang w:val="es-ES_tradnl"/>
        </w:rPr>
        <w:t>a</w:t>
      </w:r>
      <w:r w:rsidR="00310EC1" w:rsidRPr="00407F31">
        <w:rPr>
          <w:lang w:val="es-ES_tradnl"/>
        </w:rPr>
        <w:t xml:space="preserve">” </w:t>
      </w:r>
      <w:proofErr w:type="spellStart"/>
      <w:r w:rsidR="00310EC1" w:rsidRPr="00407F31">
        <w:rPr>
          <w:lang w:val="es-ES_tradnl"/>
        </w:rPr>
        <w:t>indoeuropéens</w:t>
      </w:r>
      <w:proofErr w:type="spellEnd"/>
      <w:r w:rsidR="00310EC1" w:rsidRPr="00407F31">
        <w:rPr>
          <w:lang w:val="es-ES_tradnl"/>
        </w:rPr>
        <w:t xml:space="preserve">”, dónde avanza argumentos que habría de retomar </w:t>
      </w:r>
      <w:r w:rsidR="00BD6F64">
        <w:rPr>
          <w:lang w:val="es-ES_tradnl"/>
        </w:rPr>
        <w:t xml:space="preserve">más tarde </w:t>
      </w:r>
      <w:r w:rsidR="00D51853">
        <w:rPr>
          <w:lang w:val="es-ES_tradnl"/>
        </w:rPr>
        <w:t>en el único libro que publicaría</w:t>
      </w:r>
      <w:r w:rsidR="00310EC1" w:rsidRPr="00407F31">
        <w:rPr>
          <w:lang w:val="es-ES_tradnl"/>
        </w:rPr>
        <w:t xml:space="preserve"> en vida: el </w:t>
      </w:r>
      <w:r w:rsidR="00310EC1" w:rsidRPr="00407F31">
        <w:rPr>
          <w:i/>
          <w:lang w:val="es-ES_tradnl"/>
        </w:rPr>
        <w:t xml:space="preserve">Mémoire sur le </w:t>
      </w:r>
      <w:proofErr w:type="spellStart"/>
      <w:r w:rsidR="00310EC1" w:rsidRPr="00407F31">
        <w:rPr>
          <w:i/>
          <w:lang w:val="es-ES_tradnl"/>
        </w:rPr>
        <w:t>système</w:t>
      </w:r>
      <w:proofErr w:type="spellEnd"/>
      <w:r w:rsidR="00310EC1" w:rsidRPr="00407F31">
        <w:rPr>
          <w:i/>
          <w:lang w:val="es-ES_tradnl"/>
        </w:rPr>
        <w:t xml:space="preserve"> </w:t>
      </w:r>
      <w:proofErr w:type="spellStart"/>
      <w:r w:rsidR="00310EC1" w:rsidRPr="00407F31">
        <w:rPr>
          <w:i/>
          <w:lang w:val="es-ES_tradnl"/>
        </w:rPr>
        <w:t>primitif</w:t>
      </w:r>
      <w:proofErr w:type="spellEnd"/>
      <w:r w:rsidR="00310EC1" w:rsidRPr="00407F31">
        <w:rPr>
          <w:i/>
          <w:lang w:val="es-ES_tradnl"/>
        </w:rPr>
        <w:t xml:space="preserve"> des </w:t>
      </w:r>
      <w:proofErr w:type="spellStart"/>
      <w:r w:rsidR="00310EC1" w:rsidRPr="00407F31">
        <w:rPr>
          <w:i/>
          <w:lang w:val="es-ES_tradnl"/>
        </w:rPr>
        <w:t>voyelles</w:t>
      </w:r>
      <w:proofErr w:type="spellEnd"/>
      <w:r w:rsidR="00310EC1" w:rsidRPr="00407F31">
        <w:rPr>
          <w:i/>
          <w:lang w:val="es-ES_tradnl"/>
        </w:rPr>
        <w:t xml:space="preserve"> </w:t>
      </w:r>
      <w:proofErr w:type="spellStart"/>
      <w:r w:rsidR="00310EC1" w:rsidRPr="00407F31">
        <w:rPr>
          <w:i/>
          <w:lang w:val="es-ES_tradnl"/>
        </w:rPr>
        <w:t>dans</w:t>
      </w:r>
      <w:proofErr w:type="spellEnd"/>
      <w:r w:rsidR="00310EC1" w:rsidRPr="00407F31">
        <w:rPr>
          <w:i/>
          <w:lang w:val="es-ES_tradnl"/>
        </w:rPr>
        <w:t xml:space="preserve"> les </w:t>
      </w:r>
      <w:proofErr w:type="spellStart"/>
      <w:r w:rsidR="00310EC1" w:rsidRPr="00407F31">
        <w:rPr>
          <w:i/>
          <w:lang w:val="es-ES_tradnl"/>
        </w:rPr>
        <w:t>langues</w:t>
      </w:r>
      <w:proofErr w:type="spellEnd"/>
      <w:r w:rsidR="00310EC1" w:rsidRPr="00407F31">
        <w:rPr>
          <w:i/>
          <w:lang w:val="es-ES_tradnl"/>
        </w:rPr>
        <w:t xml:space="preserve"> indo-</w:t>
      </w:r>
      <w:proofErr w:type="spellStart"/>
      <w:r w:rsidR="00310EC1" w:rsidRPr="00407F31">
        <w:rPr>
          <w:i/>
          <w:lang w:val="es-ES_tradnl"/>
        </w:rPr>
        <w:t>européennes</w:t>
      </w:r>
      <w:proofErr w:type="spellEnd"/>
      <w:r w:rsidR="0023535B">
        <w:rPr>
          <w:lang w:val="es-ES_tradnl"/>
        </w:rPr>
        <w:t>, de 1878.</w:t>
      </w:r>
      <w:r>
        <w:rPr>
          <w:lang w:val="es-ES_tradnl"/>
        </w:rPr>
        <w:t xml:space="preserve"> </w:t>
      </w:r>
    </w:p>
    <w:p w:rsidR="00D96181" w:rsidRPr="00407F31" w:rsidRDefault="00D96181">
      <w:pPr>
        <w:rPr>
          <w:lang w:val="es-ES_tradnl"/>
        </w:rPr>
      </w:pPr>
    </w:p>
    <w:p w:rsidR="00D96181" w:rsidRPr="00407F31" w:rsidRDefault="00BD6F64">
      <w:pPr>
        <w:rPr>
          <w:lang w:val="es-ES_tradnl"/>
        </w:rPr>
      </w:pPr>
      <w:r w:rsidRPr="00CC0BDA">
        <w:rPr>
          <w:highlight w:val="yellow"/>
          <w:lang w:val="es-ES_tradnl"/>
        </w:rPr>
        <w:t>[*]</w:t>
      </w:r>
      <w:r>
        <w:rPr>
          <w:lang w:val="es-ES_tradnl"/>
        </w:rPr>
        <w:t xml:space="preserve"> </w:t>
      </w:r>
      <w:r w:rsidR="00310EC1" w:rsidRPr="00407F31">
        <w:rPr>
          <w:lang w:val="es-ES_tradnl"/>
        </w:rPr>
        <w:t>Este libro era para Meillet “el más bello libro de gramática comparada jamás escrito” (</w:t>
      </w:r>
      <w:r w:rsidR="00310EC1" w:rsidRPr="00407F31">
        <w:rPr>
          <w:lang w:val="es-ES_tradnl" w:eastAsia="fr-FR"/>
        </w:rPr>
        <w:t>Meillet, 1951, p. 183</w:t>
      </w:r>
      <w:r w:rsidR="00310EC1" w:rsidRPr="00407F31">
        <w:rPr>
          <w:lang w:val="es-ES_tradnl"/>
        </w:rPr>
        <w:t>)</w:t>
      </w:r>
      <w:r w:rsidR="002C4405">
        <w:rPr>
          <w:lang w:val="es-ES_tradnl"/>
        </w:rPr>
        <w:t xml:space="preserve"> </w:t>
      </w:r>
      <w:r w:rsidR="002C4405" w:rsidRPr="002C4405">
        <w:rPr>
          <w:highlight w:val="yellow"/>
          <w:lang w:val="es-ES_tradnl"/>
        </w:rPr>
        <w:t>[*]</w:t>
      </w:r>
      <w:r w:rsidR="00310EC1" w:rsidRPr="00407F31">
        <w:rPr>
          <w:lang w:val="es-ES_tradnl"/>
        </w:rPr>
        <w:t xml:space="preserve">, y es todavía para </w:t>
      </w:r>
      <w:r w:rsidR="0023535B">
        <w:rPr>
          <w:lang w:val="es-ES_tradnl"/>
        </w:rPr>
        <w:t xml:space="preserve">Marie-José </w:t>
      </w:r>
      <w:r w:rsidR="00310EC1" w:rsidRPr="00407F31">
        <w:rPr>
          <w:lang w:val="es-ES_tradnl"/>
        </w:rPr>
        <w:t>Béguelin “el más perfecto (en el doble sentido de “acabado” y “sin defectos”) jamás producido en el ámbito de la gramática comparada de las lenguas indo-europeas” (Bégueli</w:t>
      </w:r>
      <w:r w:rsidR="005016ED">
        <w:rPr>
          <w:lang w:val="es-ES_tradnl"/>
        </w:rPr>
        <w:t>n, 2003, p. 150).</w:t>
      </w:r>
      <w:r w:rsidR="00310EC1" w:rsidRPr="00407F31">
        <w:rPr>
          <w:lang w:val="es-ES_tradnl"/>
        </w:rPr>
        <w:t xml:space="preserve"> Saussure lo </w:t>
      </w:r>
      <w:r>
        <w:rPr>
          <w:lang w:val="es-ES_tradnl"/>
        </w:rPr>
        <w:t xml:space="preserve">escribe </w:t>
      </w:r>
      <w:r w:rsidR="00310EC1" w:rsidRPr="00407F31">
        <w:rPr>
          <w:lang w:val="es-ES_tradnl"/>
        </w:rPr>
        <w:t xml:space="preserve">a los 20 años, </w:t>
      </w:r>
      <w:r w:rsidR="00D51853">
        <w:rPr>
          <w:lang w:val="es-ES_tradnl"/>
        </w:rPr>
        <w:t xml:space="preserve">cuando </w:t>
      </w:r>
      <w:r>
        <w:rPr>
          <w:lang w:val="es-ES_tradnl"/>
        </w:rPr>
        <w:t>era todavía un estudiante,</w:t>
      </w:r>
      <w:r w:rsidR="0023535B">
        <w:rPr>
          <w:lang w:val="es-ES_tradnl"/>
        </w:rPr>
        <w:t xml:space="preserve"> </w:t>
      </w:r>
      <w:r w:rsidR="006075E7">
        <w:rPr>
          <w:lang w:val="es-ES_tradnl"/>
        </w:rPr>
        <w:t>tres</w:t>
      </w:r>
      <w:r w:rsidR="00310EC1" w:rsidRPr="00407F31">
        <w:rPr>
          <w:lang w:val="es-ES_tradnl"/>
        </w:rPr>
        <w:t xml:space="preserve"> semestres </w:t>
      </w:r>
      <w:r w:rsidR="00D51853">
        <w:rPr>
          <w:lang w:val="es-ES_tradnl"/>
        </w:rPr>
        <w:t>después</w:t>
      </w:r>
      <w:r w:rsidR="006075E7">
        <w:rPr>
          <w:lang w:val="es-ES_tradnl"/>
        </w:rPr>
        <w:t xml:space="preserve"> </w:t>
      </w:r>
      <w:r w:rsidR="00310EC1" w:rsidRPr="00407F31">
        <w:rPr>
          <w:lang w:val="es-ES_tradnl"/>
        </w:rPr>
        <w:t xml:space="preserve">de haber comenzado sus estudios </w:t>
      </w:r>
      <w:r w:rsidR="00D51853">
        <w:rPr>
          <w:lang w:val="es-ES_tradnl"/>
        </w:rPr>
        <w:t xml:space="preserve">de lingüística </w:t>
      </w:r>
      <w:r w:rsidR="0023535B">
        <w:rPr>
          <w:lang w:val="es-ES_tradnl"/>
        </w:rPr>
        <w:t>en la universidad.</w:t>
      </w:r>
      <w:r w:rsidR="002C4405">
        <w:rPr>
          <w:lang w:val="es-ES_tradnl"/>
        </w:rPr>
        <w:t xml:space="preserve"> </w:t>
      </w:r>
      <w:r w:rsidR="002C4405" w:rsidRPr="002C4405">
        <w:rPr>
          <w:highlight w:val="yellow"/>
          <w:lang w:val="es-ES_tradnl"/>
        </w:rPr>
        <w:t>[*]</w:t>
      </w:r>
    </w:p>
    <w:p w:rsidR="00310EC1" w:rsidRDefault="00310EC1">
      <w:pPr>
        <w:rPr>
          <w:lang w:val="es-ES_tradnl"/>
        </w:rPr>
      </w:pPr>
    </w:p>
    <w:p w:rsidR="006075E7" w:rsidRDefault="00CC0BDA">
      <w:pPr>
        <w:rPr>
          <w:lang w:val="es-ES_tradnl"/>
        </w:rPr>
      </w:pPr>
      <w:r w:rsidRPr="00CC0BDA">
        <w:rPr>
          <w:highlight w:val="yellow"/>
          <w:lang w:val="es-ES_tradnl"/>
        </w:rPr>
        <w:t>[*]</w:t>
      </w:r>
      <w:r>
        <w:rPr>
          <w:lang w:val="es-ES_tradnl"/>
        </w:rPr>
        <w:t xml:space="preserve"> </w:t>
      </w:r>
      <w:r w:rsidR="006075E7">
        <w:rPr>
          <w:lang w:val="es-ES_tradnl"/>
        </w:rPr>
        <w:t xml:space="preserve">La recepción del </w:t>
      </w:r>
      <w:r w:rsidR="006075E7" w:rsidRPr="006075E7">
        <w:rPr>
          <w:i/>
          <w:lang w:val="es-ES_tradnl"/>
        </w:rPr>
        <w:t>Mémoire</w:t>
      </w:r>
      <w:r w:rsidR="006075E7">
        <w:rPr>
          <w:lang w:val="es-ES_tradnl"/>
        </w:rPr>
        <w:t xml:space="preserve"> en Alemania </w:t>
      </w:r>
      <w:r w:rsidR="005016ED">
        <w:rPr>
          <w:lang w:val="es-ES_tradnl"/>
        </w:rPr>
        <w:t xml:space="preserve">es </w:t>
      </w:r>
      <w:r w:rsidR="006075E7">
        <w:rPr>
          <w:lang w:val="es-ES_tradnl"/>
        </w:rPr>
        <w:t xml:space="preserve">muy problemática. Saussure no </w:t>
      </w:r>
      <w:r w:rsidR="005016ED">
        <w:rPr>
          <w:lang w:val="es-ES_tradnl"/>
        </w:rPr>
        <w:t>recibe</w:t>
      </w:r>
      <w:r w:rsidR="00E91CB7">
        <w:rPr>
          <w:lang w:val="es-ES_tradnl"/>
        </w:rPr>
        <w:t xml:space="preserve"> </w:t>
      </w:r>
      <w:r w:rsidR="006075E7">
        <w:rPr>
          <w:lang w:val="es-ES_tradnl"/>
        </w:rPr>
        <w:t>el r</w:t>
      </w:r>
      <w:r w:rsidR="00D51853">
        <w:rPr>
          <w:lang w:val="es-ES_tradnl"/>
        </w:rPr>
        <w:t>econocim</w:t>
      </w:r>
      <w:r w:rsidR="005016ED">
        <w:rPr>
          <w:lang w:val="es-ES_tradnl"/>
        </w:rPr>
        <w:t>iento que él esperaba, y comienza incluso a correr el rumor</w:t>
      </w:r>
      <w:r w:rsidR="006075E7">
        <w:rPr>
          <w:lang w:val="es-ES_tradnl"/>
        </w:rPr>
        <w:t xml:space="preserve"> y el fantasma </w:t>
      </w:r>
      <w:r w:rsidR="005016ED">
        <w:rPr>
          <w:lang w:val="es-ES_tradnl"/>
        </w:rPr>
        <w:t xml:space="preserve">(nunca oficializados en denuncias) </w:t>
      </w:r>
      <w:r w:rsidR="006075E7">
        <w:rPr>
          <w:lang w:val="es-ES_tradnl"/>
        </w:rPr>
        <w:t>del plagio.</w:t>
      </w:r>
    </w:p>
    <w:p w:rsidR="006075E7" w:rsidRPr="00407F31" w:rsidRDefault="006075E7">
      <w:pPr>
        <w:rPr>
          <w:lang w:val="es-ES_tradnl"/>
        </w:rPr>
      </w:pPr>
    </w:p>
    <w:p w:rsidR="005016ED" w:rsidRDefault="00CC0BDA">
      <w:pPr>
        <w:rPr>
          <w:lang w:val="es-ES_tradnl"/>
        </w:rPr>
      </w:pPr>
      <w:r w:rsidRPr="00CC0BDA">
        <w:rPr>
          <w:highlight w:val="yellow"/>
          <w:lang w:val="es-ES_tradnl"/>
        </w:rPr>
        <w:t>[*]</w:t>
      </w:r>
      <w:r>
        <w:rPr>
          <w:lang w:val="es-ES_tradnl"/>
        </w:rPr>
        <w:t xml:space="preserve"> </w:t>
      </w:r>
      <w:r w:rsidR="00310EC1" w:rsidRPr="00407F31">
        <w:rPr>
          <w:lang w:val="es-ES_tradnl"/>
        </w:rPr>
        <w:t xml:space="preserve">El 28 de febrero de 1880, un año después de la publicación del </w:t>
      </w:r>
      <w:r w:rsidR="00310EC1" w:rsidRPr="006075E7">
        <w:rPr>
          <w:i/>
          <w:lang w:val="es-ES_tradnl"/>
        </w:rPr>
        <w:t>Mémoire</w:t>
      </w:r>
      <w:r w:rsidR="00310EC1" w:rsidRPr="00407F31">
        <w:rPr>
          <w:lang w:val="es-ES_tradnl"/>
        </w:rPr>
        <w:t xml:space="preserve">, Saussure defiende </w:t>
      </w:r>
      <w:r w:rsidR="00D51853">
        <w:rPr>
          <w:lang w:val="es-ES_tradnl"/>
        </w:rPr>
        <w:t xml:space="preserve">por fin </w:t>
      </w:r>
      <w:r w:rsidR="00310EC1" w:rsidRPr="00407F31">
        <w:rPr>
          <w:lang w:val="es-ES_tradnl"/>
        </w:rPr>
        <w:t>su tesis doctoral, titulada “De</w:t>
      </w:r>
      <w:r w:rsidR="0023535B">
        <w:rPr>
          <w:lang w:val="es-ES_tradnl"/>
        </w:rPr>
        <w:t xml:space="preserve"> </w:t>
      </w:r>
      <w:proofErr w:type="spellStart"/>
      <w:r w:rsidR="0023535B">
        <w:rPr>
          <w:lang w:val="es-ES_tradnl"/>
        </w:rPr>
        <w:t>l’emploi</w:t>
      </w:r>
      <w:proofErr w:type="spellEnd"/>
      <w:r w:rsidR="0023535B">
        <w:rPr>
          <w:lang w:val="es-ES_tradnl"/>
        </w:rPr>
        <w:t xml:space="preserve"> du </w:t>
      </w:r>
      <w:proofErr w:type="spellStart"/>
      <w:r w:rsidR="0023535B">
        <w:rPr>
          <w:lang w:val="es-ES_tradnl"/>
        </w:rPr>
        <w:t>génitif</w:t>
      </w:r>
      <w:proofErr w:type="spellEnd"/>
      <w:r w:rsidR="0023535B">
        <w:rPr>
          <w:lang w:val="es-ES_tradnl"/>
        </w:rPr>
        <w:t xml:space="preserve"> </w:t>
      </w:r>
      <w:proofErr w:type="spellStart"/>
      <w:r w:rsidR="0023535B">
        <w:rPr>
          <w:lang w:val="es-ES_tradnl"/>
        </w:rPr>
        <w:t>absolu</w:t>
      </w:r>
      <w:proofErr w:type="spellEnd"/>
      <w:r w:rsidR="0023535B">
        <w:rPr>
          <w:lang w:val="es-ES_tradnl"/>
        </w:rPr>
        <w:t xml:space="preserve"> en </w:t>
      </w:r>
      <w:proofErr w:type="spellStart"/>
      <w:r w:rsidR="0023535B">
        <w:rPr>
          <w:lang w:val="es-ES_tradnl"/>
        </w:rPr>
        <w:t>s</w:t>
      </w:r>
      <w:r w:rsidR="00310EC1" w:rsidRPr="00407F31">
        <w:rPr>
          <w:lang w:val="es-ES_tradnl"/>
        </w:rPr>
        <w:t>anscrit</w:t>
      </w:r>
      <w:proofErr w:type="spellEnd"/>
      <w:r w:rsidR="00310EC1" w:rsidRPr="00407F31">
        <w:rPr>
          <w:lang w:val="es-ES_tradnl"/>
        </w:rPr>
        <w:t>”.</w:t>
      </w:r>
      <w:r w:rsidR="0023535B">
        <w:rPr>
          <w:lang w:val="es-ES_tradnl"/>
        </w:rPr>
        <w:t xml:space="preserve"> </w:t>
      </w:r>
      <w:r w:rsidR="00310EC1" w:rsidRPr="00407F31">
        <w:rPr>
          <w:lang w:val="es-ES_tradnl"/>
        </w:rPr>
        <w:t xml:space="preserve">El resto del año lo invierte en una estadía en Lituania, </w:t>
      </w:r>
      <w:r w:rsidR="00AB7B88" w:rsidRPr="00407F31">
        <w:rPr>
          <w:lang w:val="es-ES_tradnl"/>
        </w:rPr>
        <w:t>práctica de</w:t>
      </w:r>
      <w:r w:rsidR="00310EC1" w:rsidRPr="00407F31">
        <w:rPr>
          <w:lang w:val="es-ES_tradnl"/>
        </w:rPr>
        <w:t xml:space="preserve"> moda e</w:t>
      </w:r>
      <w:r w:rsidR="00AB7B88" w:rsidRPr="00407F31">
        <w:rPr>
          <w:lang w:val="es-ES_tradnl"/>
        </w:rPr>
        <w:t>ntre los lingüistas de la época (</w:t>
      </w:r>
      <w:proofErr w:type="spellStart"/>
      <w:r w:rsidR="00AB7B88" w:rsidRPr="00407F31">
        <w:rPr>
          <w:lang w:val="es-ES_tradnl"/>
        </w:rPr>
        <w:t>Schleicher</w:t>
      </w:r>
      <w:proofErr w:type="spellEnd"/>
      <w:r w:rsidR="00AB7B88" w:rsidRPr="00407F31">
        <w:rPr>
          <w:lang w:val="es-ES_tradnl"/>
        </w:rPr>
        <w:t>).</w:t>
      </w:r>
    </w:p>
    <w:p w:rsidR="005016ED" w:rsidRDefault="005016ED">
      <w:pPr>
        <w:rPr>
          <w:lang w:val="es-ES_tradnl"/>
        </w:rPr>
      </w:pPr>
    </w:p>
    <w:p w:rsidR="00AB7B88" w:rsidRDefault="00CC0BDA">
      <w:pPr>
        <w:rPr>
          <w:lang w:val="es-ES_tradnl"/>
        </w:rPr>
      </w:pPr>
      <w:r w:rsidRPr="00CC0BDA">
        <w:rPr>
          <w:highlight w:val="yellow"/>
          <w:lang w:val="es-ES_tradnl"/>
        </w:rPr>
        <w:t>[*]</w:t>
      </w:r>
      <w:r>
        <w:rPr>
          <w:lang w:val="es-ES_tradnl"/>
        </w:rPr>
        <w:t xml:space="preserve"> </w:t>
      </w:r>
      <w:r w:rsidR="00AB7B88" w:rsidRPr="00407F31">
        <w:rPr>
          <w:lang w:val="es-ES_tradnl"/>
        </w:rPr>
        <w:t xml:space="preserve">A la vuelta, elige instalarse no en Leipzig, ni en Berlín, donde había pasado un semestre luego de la publicación del </w:t>
      </w:r>
      <w:proofErr w:type="spellStart"/>
      <w:r w:rsidR="00AB7B88" w:rsidRPr="00407F31">
        <w:rPr>
          <w:i/>
          <w:lang w:val="es-ES_tradnl"/>
        </w:rPr>
        <w:t>Mémiore</w:t>
      </w:r>
      <w:proofErr w:type="spellEnd"/>
      <w:r w:rsidR="00AB7B88" w:rsidRPr="00407F31">
        <w:rPr>
          <w:lang w:val="es-ES_tradnl"/>
        </w:rPr>
        <w:t>,</w:t>
      </w:r>
      <w:r w:rsidR="006075E7">
        <w:rPr>
          <w:lang w:val="es-ES_tradnl"/>
        </w:rPr>
        <w:t xml:space="preserve"> y donde también, cosa importante, se había encontrado con Whitney,</w:t>
      </w:r>
      <w:r w:rsidR="00AB7B88" w:rsidRPr="00407F31">
        <w:rPr>
          <w:lang w:val="es-ES_tradnl"/>
        </w:rPr>
        <w:t xml:space="preserve"> sino en París, </w:t>
      </w:r>
      <w:r w:rsidRPr="00CC0BDA">
        <w:rPr>
          <w:highlight w:val="yellow"/>
          <w:lang w:val="es-ES_tradnl"/>
        </w:rPr>
        <w:t>[*]</w:t>
      </w:r>
      <w:r>
        <w:rPr>
          <w:lang w:val="es-ES_tradnl"/>
        </w:rPr>
        <w:t xml:space="preserve"> </w:t>
      </w:r>
      <w:r w:rsidR="00AB7B88" w:rsidRPr="00407F31">
        <w:rPr>
          <w:lang w:val="es-ES_tradnl"/>
        </w:rPr>
        <w:t xml:space="preserve">donde sigue cursos de Louis </w:t>
      </w:r>
      <w:proofErr w:type="spellStart"/>
      <w:r w:rsidR="00AB7B88" w:rsidRPr="00407F31">
        <w:rPr>
          <w:lang w:val="es-ES_tradnl"/>
        </w:rPr>
        <w:t>Havet</w:t>
      </w:r>
      <w:proofErr w:type="spellEnd"/>
      <w:r w:rsidR="00AB7B88" w:rsidRPr="00407F31">
        <w:rPr>
          <w:lang w:val="es-ES_tradnl"/>
        </w:rPr>
        <w:t xml:space="preserve"> y de Michel </w:t>
      </w:r>
      <w:proofErr w:type="spellStart"/>
      <w:r w:rsidR="00AB7B88" w:rsidRPr="00407F31">
        <w:rPr>
          <w:lang w:val="es-ES_tradnl"/>
        </w:rPr>
        <w:t>Bréal</w:t>
      </w:r>
      <w:proofErr w:type="spellEnd"/>
      <w:r w:rsidR="00AB7B88" w:rsidRPr="00407F31">
        <w:rPr>
          <w:lang w:val="es-ES_tradnl"/>
        </w:rPr>
        <w:t>.</w:t>
      </w:r>
    </w:p>
    <w:p w:rsidR="00402386" w:rsidRDefault="00402386">
      <w:pPr>
        <w:rPr>
          <w:lang w:val="es-ES_tradnl"/>
        </w:rPr>
      </w:pPr>
    </w:p>
    <w:p w:rsidR="00402386" w:rsidRPr="00407F31" w:rsidRDefault="00402386">
      <w:pPr>
        <w:rPr>
          <w:lang w:val="es-ES_tradnl"/>
        </w:rPr>
      </w:pPr>
      <w:r>
        <w:rPr>
          <w:lang w:val="es-ES_tradnl"/>
        </w:rPr>
        <w:t>Recordemos que Saussure nunca había sido debidamente reconocido en Alemania. En Francia, al contrario, todas las puertas se le abren.</w:t>
      </w:r>
    </w:p>
    <w:p w:rsidR="00AB7B88" w:rsidRPr="00407F31" w:rsidRDefault="00AB7B88">
      <w:pPr>
        <w:rPr>
          <w:lang w:val="es-ES_tradnl"/>
        </w:rPr>
      </w:pPr>
    </w:p>
    <w:p w:rsidR="00310EC1" w:rsidRDefault="00CC0BDA">
      <w:pPr>
        <w:rPr>
          <w:lang w:val="es-ES_tradnl"/>
        </w:rPr>
      </w:pPr>
      <w:r w:rsidRPr="00CC0BDA">
        <w:rPr>
          <w:highlight w:val="yellow"/>
          <w:lang w:val="es-ES_tradnl"/>
        </w:rPr>
        <w:lastRenderedPageBreak/>
        <w:t>[*]</w:t>
      </w:r>
      <w:r>
        <w:rPr>
          <w:lang w:val="es-ES_tradnl"/>
        </w:rPr>
        <w:t xml:space="preserve"> </w:t>
      </w:r>
      <w:r w:rsidR="00AB7B88" w:rsidRPr="00407F31">
        <w:rPr>
          <w:lang w:val="es-ES_tradnl"/>
        </w:rPr>
        <w:t>Un año después</w:t>
      </w:r>
      <w:r w:rsidR="00402386">
        <w:rPr>
          <w:lang w:val="es-ES_tradnl"/>
        </w:rPr>
        <w:t xml:space="preserve"> de instalarse, de hecho</w:t>
      </w:r>
      <w:r w:rsidR="00AB7B88" w:rsidRPr="00407F31">
        <w:rPr>
          <w:lang w:val="es-ES_tradnl"/>
        </w:rPr>
        <w:t xml:space="preserve">, en 1881, es nombrado “maître de </w:t>
      </w:r>
      <w:proofErr w:type="spellStart"/>
      <w:r w:rsidR="00AB7B88" w:rsidRPr="00407F31">
        <w:rPr>
          <w:lang w:val="es-ES_tradnl"/>
        </w:rPr>
        <w:t>conférences</w:t>
      </w:r>
      <w:proofErr w:type="spellEnd"/>
      <w:r w:rsidR="00AB7B88" w:rsidRPr="00407F31">
        <w:rPr>
          <w:lang w:val="es-ES_tradnl"/>
        </w:rPr>
        <w:t xml:space="preserve">” en </w:t>
      </w:r>
      <w:proofErr w:type="spellStart"/>
      <w:r w:rsidR="00AB7B88" w:rsidRPr="00407F31">
        <w:rPr>
          <w:lang w:val="es-ES_tradnl"/>
        </w:rPr>
        <w:t>l’</w:t>
      </w:r>
      <w:r w:rsidR="00AB7B88" w:rsidRPr="00407F31">
        <w:rPr>
          <w:i/>
          <w:lang w:val="es-ES_tradnl"/>
        </w:rPr>
        <w:t>École</w:t>
      </w:r>
      <w:proofErr w:type="spellEnd"/>
      <w:r w:rsidR="00AB7B88" w:rsidRPr="00407F31">
        <w:rPr>
          <w:i/>
          <w:lang w:val="es-ES_tradnl"/>
        </w:rPr>
        <w:t xml:space="preserve"> </w:t>
      </w:r>
      <w:proofErr w:type="spellStart"/>
      <w:r w:rsidR="00AB7B88" w:rsidRPr="00407F31">
        <w:rPr>
          <w:i/>
          <w:lang w:val="es-ES_tradnl"/>
        </w:rPr>
        <w:t>Pratique</w:t>
      </w:r>
      <w:proofErr w:type="spellEnd"/>
      <w:r w:rsidR="00AB7B88" w:rsidRPr="00407F31">
        <w:rPr>
          <w:i/>
          <w:lang w:val="es-ES_tradnl"/>
        </w:rPr>
        <w:t xml:space="preserve"> des Hautes </w:t>
      </w:r>
      <w:proofErr w:type="spellStart"/>
      <w:r w:rsidR="00AB7B88" w:rsidRPr="00407F31">
        <w:rPr>
          <w:i/>
          <w:lang w:val="es-ES_tradnl"/>
        </w:rPr>
        <w:t>Études</w:t>
      </w:r>
      <w:proofErr w:type="spellEnd"/>
      <w:r w:rsidR="00AB7B88" w:rsidRPr="00407F31">
        <w:rPr>
          <w:i/>
          <w:lang w:val="es-ES_tradnl"/>
        </w:rPr>
        <w:t xml:space="preserve"> de Paris</w:t>
      </w:r>
      <w:r w:rsidR="00AB7B88" w:rsidRPr="00407F31">
        <w:rPr>
          <w:lang w:val="es-ES_tradnl"/>
        </w:rPr>
        <w:t>.</w:t>
      </w:r>
    </w:p>
    <w:p w:rsidR="004F1765" w:rsidRDefault="004F1765">
      <w:pPr>
        <w:rPr>
          <w:lang w:val="es-ES_tradnl"/>
        </w:rPr>
      </w:pPr>
    </w:p>
    <w:p w:rsidR="00AB7B88" w:rsidRPr="00407F31" w:rsidRDefault="00AB7B88">
      <w:pPr>
        <w:rPr>
          <w:lang w:val="es-ES_tradnl"/>
        </w:rPr>
      </w:pPr>
      <w:r w:rsidRPr="00407F31">
        <w:rPr>
          <w:lang w:val="es-ES_tradnl"/>
        </w:rPr>
        <w:t xml:space="preserve">En ese momento Saussure tenía 23 años. Había publicado el </w:t>
      </w:r>
      <w:r w:rsidRPr="00407F31">
        <w:rPr>
          <w:i/>
          <w:lang w:val="es-ES_tradnl"/>
        </w:rPr>
        <w:t>Mémoire</w:t>
      </w:r>
      <w:r w:rsidRPr="00407F31">
        <w:rPr>
          <w:lang w:val="es-ES_tradnl"/>
        </w:rPr>
        <w:t xml:space="preserve">, su tesis sobre el genitivo absoluto en </w:t>
      </w:r>
      <w:r w:rsidR="00F95269" w:rsidRPr="00407F31">
        <w:rPr>
          <w:lang w:val="es-ES_tradnl"/>
        </w:rPr>
        <w:t>sánscrito</w:t>
      </w:r>
      <w:r w:rsidRPr="00407F31">
        <w:rPr>
          <w:lang w:val="es-ES_tradnl"/>
        </w:rPr>
        <w:t>, y una docena de artículos que versaban, todos, sobre temáticas indo-europeas. En total: alrededor de 400 páginas impresas.</w:t>
      </w:r>
    </w:p>
    <w:p w:rsidR="00AB7B88" w:rsidRPr="00407F31" w:rsidRDefault="00AB7B88">
      <w:pPr>
        <w:rPr>
          <w:lang w:val="es-ES_tradnl"/>
        </w:rPr>
      </w:pPr>
    </w:p>
    <w:p w:rsidR="00AB7B88" w:rsidRPr="00407F31" w:rsidRDefault="00AB7B88">
      <w:pPr>
        <w:rPr>
          <w:lang w:val="es-ES_tradnl"/>
        </w:rPr>
      </w:pPr>
      <w:r w:rsidRPr="00407F31">
        <w:rPr>
          <w:lang w:val="es-ES_tradnl"/>
        </w:rPr>
        <w:t xml:space="preserve">Durante los más de 30 años que le quedaban de carrera, Saussure no publicaría ya nada o casi nada de importancia. La totalidad de los artículos </w:t>
      </w:r>
      <w:r w:rsidR="004F1765">
        <w:rPr>
          <w:lang w:val="es-ES_tradnl"/>
        </w:rPr>
        <w:t xml:space="preserve">publicados </w:t>
      </w:r>
      <w:r w:rsidRPr="00407F31">
        <w:rPr>
          <w:lang w:val="es-ES_tradnl"/>
        </w:rPr>
        <w:t xml:space="preserve">en este período de madurez </w:t>
      </w:r>
      <w:r w:rsidR="0023535B">
        <w:rPr>
          <w:lang w:val="es-ES_tradnl"/>
        </w:rPr>
        <w:t xml:space="preserve">intelectual </w:t>
      </w:r>
      <w:r w:rsidRPr="00407F31">
        <w:rPr>
          <w:lang w:val="es-ES_tradnl"/>
        </w:rPr>
        <w:t>no suman, todos juntos, más de 200 páginas impresas.</w:t>
      </w:r>
      <w:r w:rsidR="0071708C" w:rsidRPr="00407F31">
        <w:rPr>
          <w:lang w:val="es-ES_tradnl"/>
        </w:rPr>
        <w:t xml:space="preserve"> O sea, matemáticamente (y esto me encanta decirlo), 6 páginas por año.</w:t>
      </w:r>
    </w:p>
    <w:p w:rsidR="0071708C" w:rsidRPr="00407F31" w:rsidRDefault="0071708C">
      <w:pPr>
        <w:rPr>
          <w:lang w:val="es-ES_tradnl"/>
        </w:rPr>
      </w:pPr>
    </w:p>
    <w:p w:rsidR="0071708C" w:rsidRPr="00407F31" w:rsidRDefault="0071708C">
      <w:pPr>
        <w:rPr>
          <w:lang w:val="es-ES_tradnl"/>
        </w:rPr>
      </w:pPr>
      <w:r w:rsidRPr="00407F31">
        <w:rPr>
          <w:lang w:val="es-ES_tradnl"/>
        </w:rPr>
        <w:t xml:space="preserve">Saussure publica entonces muchísimo más </w:t>
      </w:r>
      <w:r w:rsidR="00E91CB7">
        <w:rPr>
          <w:lang w:val="es-ES_tradnl"/>
        </w:rPr>
        <w:t>durante</w:t>
      </w:r>
      <w:r w:rsidRPr="00407F31">
        <w:rPr>
          <w:lang w:val="es-ES_tradnl"/>
        </w:rPr>
        <w:t xml:space="preserve"> sus primeros 20 años de existencia, entre </w:t>
      </w:r>
      <w:r w:rsidR="0023535B">
        <w:rPr>
          <w:lang w:val="es-ES_tradnl"/>
        </w:rPr>
        <w:t xml:space="preserve">0 </w:t>
      </w:r>
      <w:r w:rsidRPr="00407F31">
        <w:rPr>
          <w:lang w:val="es-ES_tradnl"/>
        </w:rPr>
        <w:t xml:space="preserve">y </w:t>
      </w:r>
      <w:r w:rsidR="002C4405">
        <w:rPr>
          <w:lang w:val="es-ES_tradnl"/>
        </w:rPr>
        <w:t>20</w:t>
      </w:r>
      <w:r w:rsidRPr="00407F31">
        <w:rPr>
          <w:lang w:val="es-ES_tradnl"/>
        </w:rPr>
        <w:t xml:space="preserve"> años, que en </w:t>
      </w:r>
      <w:r w:rsidR="0023535B">
        <w:rPr>
          <w:lang w:val="es-ES_tradnl"/>
        </w:rPr>
        <w:t>sus más de 30</w:t>
      </w:r>
      <w:r w:rsidRPr="00407F31">
        <w:rPr>
          <w:lang w:val="es-ES_tradnl"/>
        </w:rPr>
        <w:t xml:space="preserve"> de carrera universitaria. Publica más antes de terminar su doctorado, cuando era todavía un estudiante, que después de acceder a la enseñanza universitaria.</w:t>
      </w:r>
    </w:p>
    <w:p w:rsidR="0071708C" w:rsidRPr="00407F31" w:rsidRDefault="0071708C">
      <w:pPr>
        <w:rPr>
          <w:lang w:val="es-ES_tradnl"/>
        </w:rPr>
      </w:pPr>
    </w:p>
    <w:p w:rsidR="0071708C" w:rsidRPr="00407F31" w:rsidRDefault="0071708C">
      <w:pPr>
        <w:rPr>
          <w:lang w:val="es-ES_tradnl"/>
        </w:rPr>
      </w:pPr>
      <w:r w:rsidRPr="00407F31">
        <w:rPr>
          <w:lang w:val="es-ES_tradnl"/>
        </w:rPr>
        <w:t>¿Qué hace entonces Saussure, si no publica, cuando accede a la enseñanza universita</w:t>
      </w:r>
      <w:r w:rsidR="0023535B">
        <w:rPr>
          <w:lang w:val="es-ES_tradnl"/>
        </w:rPr>
        <w:t xml:space="preserve">ria? Respuesta evidente: </w:t>
      </w:r>
      <w:r w:rsidR="00F95269" w:rsidRPr="00F95269">
        <w:rPr>
          <w:highlight w:val="yellow"/>
          <w:lang w:val="es-ES_tradnl"/>
        </w:rPr>
        <w:t>[*]</w:t>
      </w:r>
      <w:r w:rsidR="00F95269">
        <w:rPr>
          <w:lang w:val="es-ES_tradnl"/>
        </w:rPr>
        <w:t xml:space="preserve"> </w:t>
      </w:r>
      <w:r w:rsidR="0023535B">
        <w:rPr>
          <w:lang w:val="es-ES_tradnl"/>
        </w:rPr>
        <w:t>enseña.</w:t>
      </w:r>
    </w:p>
    <w:p w:rsidR="0071708C" w:rsidRPr="00407F31" w:rsidRDefault="0071708C">
      <w:pPr>
        <w:rPr>
          <w:lang w:val="es-ES_tradnl"/>
        </w:rPr>
      </w:pPr>
    </w:p>
    <w:p w:rsidR="0071708C" w:rsidRPr="00407F31" w:rsidRDefault="00F95269">
      <w:pPr>
        <w:rPr>
          <w:lang w:val="es-ES_tradnl"/>
        </w:rPr>
      </w:pPr>
      <w:r w:rsidRPr="00F95269">
        <w:rPr>
          <w:highlight w:val="yellow"/>
          <w:lang w:val="es-ES_tradnl"/>
        </w:rPr>
        <w:t>[*]</w:t>
      </w:r>
      <w:r>
        <w:rPr>
          <w:lang w:val="es-ES_tradnl"/>
        </w:rPr>
        <w:t xml:space="preserve"> </w:t>
      </w:r>
      <w:r w:rsidR="0071708C" w:rsidRPr="00407F31">
        <w:rPr>
          <w:lang w:val="es-ES_tradnl"/>
        </w:rPr>
        <w:t>No entro en los detalles, que ustedes tienen en los ejemplarios.</w:t>
      </w:r>
      <w:r>
        <w:rPr>
          <w:lang w:val="es-ES_tradnl"/>
        </w:rPr>
        <w:t xml:space="preserve"> </w:t>
      </w:r>
      <w:r w:rsidR="0071708C" w:rsidRPr="00407F31">
        <w:rPr>
          <w:lang w:val="es-ES_tradnl"/>
        </w:rPr>
        <w:t xml:space="preserve">Solamente señalo lo que </w:t>
      </w:r>
      <w:r w:rsidR="0023535B">
        <w:rPr>
          <w:lang w:val="es-ES_tradnl"/>
        </w:rPr>
        <w:t xml:space="preserve">con una </w:t>
      </w:r>
      <w:r w:rsidR="00E91CB7">
        <w:rPr>
          <w:lang w:val="es-ES_tradnl"/>
        </w:rPr>
        <w:t xml:space="preserve">mirada incluso </w:t>
      </w:r>
      <w:r w:rsidR="0023535B">
        <w:rPr>
          <w:lang w:val="es-ES_tradnl"/>
        </w:rPr>
        <w:t xml:space="preserve">rápida </w:t>
      </w:r>
      <w:r w:rsidR="00E91CB7">
        <w:rPr>
          <w:lang w:val="es-ES_tradnl"/>
        </w:rPr>
        <w:t>ustedes</w:t>
      </w:r>
      <w:r w:rsidR="0023535B">
        <w:rPr>
          <w:lang w:val="es-ES_tradnl"/>
        </w:rPr>
        <w:t xml:space="preserve"> van a alcanzar a notar</w:t>
      </w:r>
      <w:r w:rsidR="0071708C" w:rsidRPr="00407F31">
        <w:rPr>
          <w:lang w:val="es-ES_tradnl"/>
        </w:rPr>
        <w:t xml:space="preserve">, a saber que todos los cursos </w:t>
      </w:r>
      <w:r w:rsidR="005016ED">
        <w:rPr>
          <w:lang w:val="es-ES_tradnl"/>
        </w:rPr>
        <w:t xml:space="preserve">dictados por Saussure </w:t>
      </w:r>
      <w:r w:rsidR="0071708C" w:rsidRPr="00407F31">
        <w:rPr>
          <w:lang w:val="es-ES_tradnl"/>
        </w:rPr>
        <w:t>se inscriben, al igual que la totalidad de su obra publicada, en el ámbito de la gramática comparada</w:t>
      </w:r>
      <w:r w:rsidR="0023535B">
        <w:rPr>
          <w:lang w:val="es-ES_tradnl"/>
        </w:rPr>
        <w:t xml:space="preserve"> e histórica de las lenguas indo-europeas</w:t>
      </w:r>
      <w:r w:rsidR="0071708C" w:rsidRPr="00407F31">
        <w:rPr>
          <w:lang w:val="es-ES_tradnl"/>
        </w:rPr>
        <w:t>, y que nada o casi nada de lo que Saussure decide hacer público,</w:t>
      </w:r>
      <w:r w:rsidR="005016ED">
        <w:rPr>
          <w:lang w:val="es-ES_tradnl"/>
        </w:rPr>
        <w:t xml:space="preserve"> entonces,</w:t>
      </w:r>
      <w:r w:rsidR="0071708C" w:rsidRPr="00407F31">
        <w:rPr>
          <w:lang w:val="es-ES_tradnl"/>
        </w:rPr>
        <w:t xml:space="preserve"> </w:t>
      </w:r>
      <w:r w:rsidR="00226FB7">
        <w:rPr>
          <w:lang w:val="es-ES_tradnl"/>
        </w:rPr>
        <w:t xml:space="preserve">ya sea </w:t>
      </w:r>
      <w:r w:rsidR="0071708C" w:rsidRPr="00407F31">
        <w:rPr>
          <w:lang w:val="es-ES_tradnl"/>
        </w:rPr>
        <w:t>por escrito o en sus cursos, concierne aspectos teóricos, sino más bien técnicos y/o históricos inhe</w:t>
      </w:r>
      <w:r w:rsidR="00226FB7">
        <w:rPr>
          <w:lang w:val="es-ES_tradnl"/>
        </w:rPr>
        <w:t>rentes a la gramática comparada de las lenguas indo-europeas.</w:t>
      </w:r>
    </w:p>
    <w:p w:rsidR="0071708C" w:rsidRPr="00407F31" w:rsidRDefault="0071708C">
      <w:pPr>
        <w:rPr>
          <w:lang w:val="es-ES_tradnl"/>
        </w:rPr>
      </w:pPr>
    </w:p>
    <w:p w:rsidR="00E00948" w:rsidRDefault="00226FB7">
      <w:pPr>
        <w:rPr>
          <w:lang w:val="es-ES_tradnl"/>
        </w:rPr>
      </w:pPr>
      <w:r>
        <w:rPr>
          <w:lang w:val="es-ES_tradnl"/>
        </w:rPr>
        <w:t>Al contrario de lo que uno podría pensar,</w:t>
      </w:r>
      <w:r w:rsidR="00E91CB7">
        <w:rPr>
          <w:lang w:val="es-ES_tradnl"/>
        </w:rPr>
        <w:t xml:space="preserve"> entonces,</w:t>
      </w:r>
      <w:r>
        <w:rPr>
          <w:lang w:val="es-ES_tradnl"/>
        </w:rPr>
        <w:t xml:space="preserve"> y de lo que se piensa de hecho en general, </w:t>
      </w:r>
      <w:r w:rsidR="0071708C" w:rsidRPr="00407F31">
        <w:rPr>
          <w:lang w:val="es-ES_tradnl"/>
        </w:rPr>
        <w:t xml:space="preserve">Saussure se ocupa de teoría y de lingüística “general” de manera extremadamente limitada. Incluso en los tres </w:t>
      </w:r>
      <w:r w:rsidR="00E91CB7">
        <w:rPr>
          <w:lang w:val="es-ES_tradnl"/>
        </w:rPr>
        <w:t xml:space="preserve">últimos y celebérrimos cursos de 1907 a </w:t>
      </w:r>
      <w:r w:rsidR="0071708C" w:rsidRPr="00407F31">
        <w:rPr>
          <w:lang w:val="es-ES_tradnl"/>
        </w:rPr>
        <w:t xml:space="preserve">1911, el espacio dedicado a aspectos teóricos es reducido en comparación con el </w:t>
      </w:r>
      <w:r>
        <w:rPr>
          <w:lang w:val="es-ES_tradnl"/>
        </w:rPr>
        <w:t xml:space="preserve">tiempo </w:t>
      </w:r>
      <w:r w:rsidR="0071708C" w:rsidRPr="00407F31">
        <w:rPr>
          <w:lang w:val="es-ES_tradnl"/>
        </w:rPr>
        <w:t xml:space="preserve">que Saussure emplea en la mera </w:t>
      </w:r>
      <w:r w:rsidR="0071708C" w:rsidRPr="00407F31">
        <w:rPr>
          <w:i/>
          <w:lang w:val="es-ES_tradnl"/>
        </w:rPr>
        <w:t>descripción</w:t>
      </w:r>
      <w:r w:rsidR="0071708C" w:rsidRPr="00407F31">
        <w:rPr>
          <w:lang w:val="es-ES_tradnl"/>
        </w:rPr>
        <w:t xml:space="preserve"> de las diferentes familias </w:t>
      </w:r>
      <w:r w:rsidR="00E00948">
        <w:rPr>
          <w:lang w:val="es-ES_tradnl"/>
        </w:rPr>
        <w:t>de lenguas indo-europeas.</w:t>
      </w:r>
    </w:p>
    <w:p w:rsidR="0071708C" w:rsidRPr="00407F31" w:rsidRDefault="003E5E5E">
      <w:pPr>
        <w:rPr>
          <w:lang w:val="es-ES_tradnl"/>
        </w:rPr>
      </w:pPr>
      <w:r w:rsidRPr="00407F31">
        <w:rPr>
          <w:lang w:val="es-ES_tradnl"/>
        </w:rPr>
        <w:t>A título informativo:</w:t>
      </w:r>
    </w:p>
    <w:p w:rsidR="003E5E5E" w:rsidRPr="00407F31" w:rsidRDefault="003E5E5E">
      <w:pPr>
        <w:rPr>
          <w:lang w:val="es-ES_tradnl"/>
        </w:rPr>
      </w:pPr>
    </w:p>
    <w:p w:rsidR="003E5E5E" w:rsidRPr="00407F31" w:rsidRDefault="003E5E5E" w:rsidP="003E5E5E">
      <w:pPr>
        <w:pStyle w:val="ListParagraph"/>
        <w:numPr>
          <w:ilvl w:val="0"/>
          <w:numId w:val="3"/>
        </w:numPr>
        <w:rPr>
          <w:lang w:val="es-ES_tradnl"/>
        </w:rPr>
      </w:pPr>
      <w:r w:rsidRPr="00407F31">
        <w:rPr>
          <w:lang w:val="es-ES_tradnl"/>
        </w:rPr>
        <w:t>La totalidad del primer curso es dedicada al examen de aspectos prácticos y metodológicos (no teóricos) de la gramática comparada.</w:t>
      </w:r>
    </w:p>
    <w:p w:rsidR="003E5E5E" w:rsidRPr="00407F31" w:rsidRDefault="003E5E5E" w:rsidP="003E5E5E">
      <w:pPr>
        <w:pStyle w:val="ListParagraph"/>
        <w:numPr>
          <w:ilvl w:val="0"/>
          <w:numId w:val="3"/>
        </w:numPr>
        <w:rPr>
          <w:lang w:val="es-ES_tradnl"/>
        </w:rPr>
      </w:pPr>
      <w:r w:rsidRPr="00407F31">
        <w:rPr>
          <w:lang w:val="es-ES_tradnl"/>
        </w:rPr>
        <w:t>Dos tercios del segundo curso y dos tercios del tercero son destinados a un abordaje geográfico y a una clasificación tipológica de las familias de lenguas indoeuropeas.</w:t>
      </w:r>
    </w:p>
    <w:p w:rsidR="003E5E5E" w:rsidRPr="00407F31" w:rsidRDefault="003E5E5E" w:rsidP="003E5E5E">
      <w:pPr>
        <w:pStyle w:val="ListParagraph"/>
        <w:numPr>
          <w:ilvl w:val="0"/>
          <w:numId w:val="3"/>
        </w:numPr>
        <w:rPr>
          <w:lang w:val="es-ES_tradnl"/>
        </w:rPr>
      </w:pPr>
      <w:r w:rsidRPr="00407F31">
        <w:rPr>
          <w:lang w:val="es-ES_tradnl"/>
        </w:rPr>
        <w:t>Saussure dedica</w:t>
      </w:r>
      <w:r w:rsidR="00226FB7">
        <w:rPr>
          <w:lang w:val="es-ES_tradnl"/>
        </w:rPr>
        <w:t xml:space="preserve"> entonces,</w:t>
      </w:r>
      <w:r w:rsidRPr="00407F31">
        <w:rPr>
          <w:lang w:val="es-ES_tradnl"/>
        </w:rPr>
        <w:t xml:space="preserve"> solamente</w:t>
      </w:r>
      <w:r w:rsidR="00226FB7">
        <w:rPr>
          <w:lang w:val="es-ES_tradnl"/>
        </w:rPr>
        <w:t>,</w:t>
      </w:r>
      <w:r w:rsidRPr="00407F31">
        <w:rPr>
          <w:lang w:val="es-ES_tradnl"/>
        </w:rPr>
        <w:t xml:space="preserve"> un tercio del segundo curso y un tercio del tercero a la consideración de aspectos puramente teóricos.</w:t>
      </w:r>
    </w:p>
    <w:p w:rsidR="003E5E5E" w:rsidRPr="00407F31" w:rsidRDefault="003E5E5E" w:rsidP="003E5E5E">
      <w:pPr>
        <w:rPr>
          <w:lang w:val="es-ES_tradnl"/>
        </w:rPr>
      </w:pPr>
    </w:p>
    <w:p w:rsidR="003E5E5E" w:rsidRPr="00407F31" w:rsidRDefault="00E00948" w:rsidP="003E5E5E">
      <w:pPr>
        <w:rPr>
          <w:lang w:val="es-ES_tradnl"/>
        </w:rPr>
      </w:pPr>
      <w:r>
        <w:rPr>
          <w:lang w:val="es-ES_tradnl"/>
        </w:rPr>
        <w:t>A</w:t>
      </w:r>
      <w:r w:rsidR="003E5E5E" w:rsidRPr="00407F31">
        <w:rPr>
          <w:lang w:val="es-ES_tradnl"/>
        </w:rPr>
        <w:t xml:space="preserve"> excepción de esos núcleos teóricos detectables en esos dos últimos cursos, entonces, la totalidad de la producción científica pública de Saussure permanece fuertemente liga</w:t>
      </w:r>
      <w:r w:rsidR="00226FB7">
        <w:rPr>
          <w:lang w:val="es-ES_tradnl"/>
        </w:rPr>
        <w:t>da</w:t>
      </w:r>
      <w:r w:rsidR="003E5E5E" w:rsidRPr="00407F31">
        <w:rPr>
          <w:lang w:val="es-ES_tradnl"/>
        </w:rPr>
        <w:t xml:space="preserve"> a la práctica (y esto lo </w:t>
      </w:r>
      <w:r w:rsidR="00226FB7">
        <w:rPr>
          <w:lang w:val="es-ES_tradnl"/>
        </w:rPr>
        <w:t>voy a acentuar</w:t>
      </w:r>
      <w:r w:rsidR="003E5E5E" w:rsidRPr="00407F31">
        <w:rPr>
          <w:lang w:val="es-ES_tradnl"/>
        </w:rPr>
        <w:t xml:space="preserve">: </w:t>
      </w:r>
      <w:r w:rsidR="003E5E5E" w:rsidRPr="00226FB7">
        <w:rPr>
          <w:b/>
          <w:lang w:val="es-ES_tradnl"/>
        </w:rPr>
        <w:t>a la</w:t>
      </w:r>
      <w:r w:rsidR="003E5E5E" w:rsidRPr="00407F31">
        <w:rPr>
          <w:lang w:val="es-ES_tradnl"/>
        </w:rPr>
        <w:t xml:space="preserve"> </w:t>
      </w:r>
      <w:r w:rsidR="003E5E5E" w:rsidRPr="00407F31">
        <w:rPr>
          <w:b/>
          <w:lang w:val="es-ES_tradnl"/>
        </w:rPr>
        <w:t>práctica</w:t>
      </w:r>
      <w:r w:rsidR="003E5E5E" w:rsidRPr="00407F31">
        <w:rPr>
          <w:lang w:val="es-ES_tradnl"/>
        </w:rPr>
        <w:t>) de la gramática comparada.</w:t>
      </w:r>
    </w:p>
    <w:p w:rsidR="00CF476E" w:rsidRDefault="00CF476E" w:rsidP="003E5E5E">
      <w:pPr>
        <w:rPr>
          <w:lang w:val="es-ES_tradnl"/>
        </w:rPr>
      </w:pPr>
    </w:p>
    <w:p w:rsidR="00E91CB7" w:rsidRPr="00407F31" w:rsidRDefault="00E91CB7" w:rsidP="003E5E5E">
      <w:pPr>
        <w:rPr>
          <w:lang w:val="es-ES_tradnl"/>
        </w:rPr>
      </w:pPr>
    </w:p>
    <w:p w:rsidR="00CF476E" w:rsidRPr="00407F31" w:rsidRDefault="00CF476E" w:rsidP="003E5E5E">
      <w:pPr>
        <w:rPr>
          <w:lang w:val="es-ES_tradnl"/>
        </w:rPr>
      </w:pPr>
      <w:r w:rsidRPr="00407F31">
        <w:rPr>
          <w:lang w:val="es-ES_tradnl"/>
        </w:rPr>
        <w:t>-III-</w:t>
      </w:r>
    </w:p>
    <w:p w:rsidR="00CF476E" w:rsidRDefault="00CF476E" w:rsidP="003E5E5E">
      <w:pPr>
        <w:rPr>
          <w:lang w:val="es-ES_tradnl"/>
        </w:rPr>
      </w:pPr>
    </w:p>
    <w:p w:rsidR="00E91CB7" w:rsidRPr="00407F31" w:rsidRDefault="00E91CB7" w:rsidP="00E91CB7">
      <w:pPr>
        <w:rPr>
          <w:lang w:val="es-ES_tradnl"/>
        </w:rPr>
      </w:pPr>
      <w:r w:rsidRPr="00407F31">
        <w:rPr>
          <w:lang w:val="es-ES_tradnl"/>
        </w:rPr>
        <w:lastRenderedPageBreak/>
        <w:t>Paralelamente a esta p</w:t>
      </w:r>
      <w:r>
        <w:rPr>
          <w:lang w:val="es-ES_tradnl"/>
        </w:rPr>
        <w:t>roducción científica “pública”</w:t>
      </w:r>
      <w:r w:rsidRPr="00407F31">
        <w:rPr>
          <w:lang w:val="es-ES_tradnl"/>
        </w:rPr>
        <w:t>, los manuscrit</w:t>
      </w:r>
      <w:r>
        <w:rPr>
          <w:lang w:val="es-ES_tradnl"/>
        </w:rPr>
        <w:t>os muestran</w:t>
      </w:r>
      <w:r w:rsidR="004D53EB">
        <w:rPr>
          <w:lang w:val="es-ES_tradnl"/>
        </w:rPr>
        <w:t>,</w:t>
      </w:r>
      <w:r>
        <w:rPr>
          <w:lang w:val="es-ES_tradnl"/>
        </w:rPr>
        <w:t xml:space="preserve"> </w:t>
      </w:r>
      <w:r w:rsidR="004D53EB">
        <w:rPr>
          <w:lang w:val="es-ES_tradnl"/>
        </w:rPr>
        <w:t xml:space="preserve">sin embargo, </w:t>
      </w:r>
      <w:r>
        <w:rPr>
          <w:lang w:val="es-ES_tradnl"/>
        </w:rPr>
        <w:t>que Saussure trabajó, en la intimidad de su escritorio, muchísimo</w:t>
      </w:r>
      <w:r w:rsidRPr="00407F31">
        <w:rPr>
          <w:lang w:val="es-ES_tradnl"/>
        </w:rPr>
        <w:t>. En general, sobre temas que reflejan los intereses de su o</w:t>
      </w:r>
      <w:r>
        <w:rPr>
          <w:lang w:val="es-ES_tradnl"/>
        </w:rPr>
        <w:t xml:space="preserve">bra publicada, </w:t>
      </w:r>
      <w:r w:rsidR="00E00948">
        <w:rPr>
          <w:lang w:val="es-ES_tradnl"/>
        </w:rPr>
        <w:t>sobre</w:t>
      </w:r>
      <w:r w:rsidR="004F1765">
        <w:rPr>
          <w:lang w:val="es-ES_tradnl"/>
        </w:rPr>
        <w:t xml:space="preserve"> </w:t>
      </w:r>
      <w:r>
        <w:rPr>
          <w:lang w:val="es-ES_tradnl"/>
        </w:rPr>
        <w:t>la cual acabamos de ver algunos detalles.</w:t>
      </w:r>
      <w:r w:rsidRPr="00407F31">
        <w:rPr>
          <w:lang w:val="es-ES_tradnl"/>
        </w:rPr>
        <w:t xml:space="preserve"> </w:t>
      </w:r>
      <w:r>
        <w:rPr>
          <w:lang w:val="es-ES_tradnl"/>
        </w:rPr>
        <w:t>Pero</w:t>
      </w:r>
      <w:r w:rsidRPr="00407F31">
        <w:rPr>
          <w:lang w:val="es-ES_tradnl"/>
        </w:rPr>
        <w:t xml:space="preserve"> no </w:t>
      </w:r>
      <w:r>
        <w:rPr>
          <w:lang w:val="es-ES_tradnl"/>
        </w:rPr>
        <w:t>exclusivamente</w:t>
      </w:r>
      <w:r w:rsidRPr="00407F31">
        <w:rPr>
          <w:lang w:val="es-ES_tradnl"/>
        </w:rPr>
        <w:t>. Existen también</w:t>
      </w:r>
      <w:r w:rsidR="006656E3">
        <w:rPr>
          <w:lang w:val="es-ES_tradnl"/>
        </w:rPr>
        <w:t xml:space="preserve"> </w:t>
      </w:r>
      <w:r w:rsidRPr="00407F31">
        <w:rPr>
          <w:lang w:val="es-ES_tradnl"/>
        </w:rPr>
        <w:t xml:space="preserve">pistas de algunas investigaciones originales, entre las cuales se destaca la preocupación por los problemas epistemológicos </w:t>
      </w:r>
      <w:r>
        <w:rPr>
          <w:lang w:val="es-ES_tradnl"/>
        </w:rPr>
        <w:t>inherentes</w:t>
      </w:r>
      <w:r w:rsidRPr="00407F31">
        <w:rPr>
          <w:lang w:val="es-ES_tradnl"/>
        </w:rPr>
        <w:t xml:space="preserve"> a la lingüística de la época.</w:t>
      </w:r>
    </w:p>
    <w:p w:rsidR="00E91CB7" w:rsidRDefault="00E91CB7" w:rsidP="003E5E5E">
      <w:pPr>
        <w:rPr>
          <w:lang w:val="es-ES_tradnl"/>
        </w:rPr>
      </w:pPr>
    </w:p>
    <w:p w:rsidR="004D53EB" w:rsidRDefault="00CF476E" w:rsidP="003E5E5E">
      <w:pPr>
        <w:rPr>
          <w:lang w:val="es-ES_tradnl"/>
        </w:rPr>
      </w:pPr>
      <w:r w:rsidRPr="00407F31">
        <w:rPr>
          <w:lang w:val="es-ES_tradnl"/>
        </w:rPr>
        <w:t xml:space="preserve">La consecuencia de ese trabajo académico incesante y de la infrecuencia de las publicaciones es </w:t>
      </w:r>
      <w:r w:rsidR="006656E3">
        <w:rPr>
          <w:lang w:val="es-ES_tradnl"/>
        </w:rPr>
        <w:t>adivinable</w:t>
      </w:r>
      <w:r w:rsidRPr="00407F31">
        <w:rPr>
          <w:lang w:val="es-ES_tradnl"/>
        </w:rPr>
        <w:t xml:space="preserve">: el fondo de manuscritos de </w:t>
      </w:r>
      <w:r w:rsidR="00226FB7">
        <w:rPr>
          <w:lang w:val="es-ES_tradnl"/>
        </w:rPr>
        <w:t>S</w:t>
      </w:r>
      <w:r w:rsidRPr="00407F31">
        <w:rPr>
          <w:lang w:val="es-ES_tradnl"/>
        </w:rPr>
        <w:t>aussure es</w:t>
      </w:r>
      <w:r w:rsidR="004F1765">
        <w:rPr>
          <w:lang w:val="es-ES_tradnl"/>
        </w:rPr>
        <w:t>,</w:t>
      </w:r>
      <w:r w:rsidRPr="00407F31">
        <w:rPr>
          <w:lang w:val="es-ES_tradnl"/>
        </w:rPr>
        <w:t xml:space="preserve"> cuantitativamente</w:t>
      </w:r>
      <w:r w:rsidR="004F1765">
        <w:rPr>
          <w:lang w:val="es-ES_tradnl"/>
        </w:rPr>
        <w:t>,</w:t>
      </w:r>
      <w:r w:rsidRPr="00407F31">
        <w:rPr>
          <w:lang w:val="es-ES_tradnl"/>
        </w:rPr>
        <w:t xml:space="preserve"> enorme.</w:t>
      </w:r>
    </w:p>
    <w:p w:rsidR="00CF476E" w:rsidRPr="00407F31" w:rsidRDefault="00CF476E" w:rsidP="003E5E5E">
      <w:pPr>
        <w:rPr>
          <w:lang w:val="es-ES_tradnl"/>
        </w:rPr>
      </w:pPr>
      <w:r w:rsidRPr="00407F31">
        <w:rPr>
          <w:lang w:val="es-ES_tradnl"/>
        </w:rPr>
        <w:t>Menciono sólo los ítems más importantes:</w:t>
      </w:r>
    </w:p>
    <w:p w:rsidR="00CF476E" w:rsidRPr="00407F31" w:rsidRDefault="00CF476E" w:rsidP="003E5E5E">
      <w:pPr>
        <w:rPr>
          <w:lang w:val="es-ES_tradnl"/>
        </w:rPr>
      </w:pPr>
    </w:p>
    <w:p w:rsidR="00CF476E" w:rsidRPr="00407F31" w:rsidRDefault="00CF476E" w:rsidP="003E5E5E">
      <w:pPr>
        <w:rPr>
          <w:lang w:val="es-ES_tradnl"/>
        </w:rPr>
      </w:pPr>
      <w:r w:rsidRPr="00407F31">
        <w:rPr>
          <w:highlight w:val="yellow"/>
          <w:lang w:val="es-ES_tradnl"/>
        </w:rPr>
        <w:t>[*]</w:t>
      </w:r>
      <w:r w:rsidRPr="00407F31">
        <w:rPr>
          <w:lang w:val="es-ES_tradnl"/>
        </w:rPr>
        <w:t xml:space="preserve"> Existen en la Biblioteca de Ginebra 134 cuadernos de notas tomadas por distintos estudiantes de Saussure en diferentes cursos </w:t>
      </w:r>
      <w:r w:rsidR="00226FB7">
        <w:rPr>
          <w:lang w:val="es-ES_tradnl"/>
        </w:rPr>
        <w:t xml:space="preserve">universitarios </w:t>
      </w:r>
      <w:r w:rsidRPr="00407F31">
        <w:rPr>
          <w:lang w:val="es-ES_tradnl"/>
        </w:rPr>
        <w:t>(de cuya variedad ustedes tienen los detalles</w:t>
      </w:r>
      <w:r w:rsidR="00226FB7">
        <w:rPr>
          <w:lang w:val="es-ES_tradnl"/>
        </w:rPr>
        <w:t xml:space="preserve"> en los ejemplarios</w:t>
      </w:r>
      <w:r w:rsidRPr="00407F31">
        <w:rPr>
          <w:lang w:val="es-ES_tradnl"/>
        </w:rPr>
        <w:t>). En páginas, alrededor de 6000.</w:t>
      </w:r>
    </w:p>
    <w:p w:rsidR="00CF476E" w:rsidRPr="00407F31" w:rsidRDefault="00CF476E" w:rsidP="003E5E5E">
      <w:pPr>
        <w:rPr>
          <w:lang w:val="es-ES_tradnl"/>
        </w:rPr>
      </w:pPr>
    </w:p>
    <w:p w:rsidR="00CF476E" w:rsidRPr="00407F31" w:rsidRDefault="00CF476E" w:rsidP="003E5E5E">
      <w:pPr>
        <w:rPr>
          <w:lang w:val="es-ES_tradnl"/>
        </w:rPr>
      </w:pPr>
      <w:r w:rsidRPr="00407F31">
        <w:rPr>
          <w:highlight w:val="yellow"/>
          <w:lang w:val="es-ES_tradnl"/>
        </w:rPr>
        <w:t>[*]</w:t>
      </w:r>
      <w:r w:rsidRPr="00407F31">
        <w:rPr>
          <w:lang w:val="es-ES_tradnl"/>
        </w:rPr>
        <w:t xml:space="preserve"> Existen, siempre en la Biblioteca de Ginebra, catalogados </w:t>
      </w:r>
      <w:r w:rsidR="004D53EB">
        <w:rPr>
          <w:lang w:val="es-ES_tradnl"/>
        </w:rPr>
        <w:t>en la sección de</w:t>
      </w:r>
      <w:r w:rsidRPr="00407F31">
        <w:rPr>
          <w:lang w:val="es-ES_tradnl"/>
        </w:rPr>
        <w:t xml:space="preserve"> “</w:t>
      </w:r>
      <w:proofErr w:type="spellStart"/>
      <w:r w:rsidR="004D53EB">
        <w:rPr>
          <w:lang w:val="es-ES_tradnl"/>
        </w:rPr>
        <w:t>Manuscrits</w:t>
      </w:r>
      <w:proofErr w:type="spellEnd"/>
      <w:r w:rsidR="004D53EB">
        <w:rPr>
          <w:lang w:val="es-ES_tradnl"/>
        </w:rPr>
        <w:t xml:space="preserve"> </w:t>
      </w:r>
      <w:proofErr w:type="spellStart"/>
      <w:r w:rsidR="004D53EB">
        <w:rPr>
          <w:lang w:val="es-ES_tradnl"/>
        </w:rPr>
        <w:t>français</w:t>
      </w:r>
      <w:proofErr w:type="spellEnd"/>
      <w:r w:rsidRPr="00407F31">
        <w:rPr>
          <w:lang w:val="es-ES_tradnl"/>
        </w:rPr>
        <w:t>”, alrededor de 7000 folios</w:t>
      </w:r>
      <w:r w:rsidR="00226FB7">
        <w:rPr>
          <w:lang w:val="es-ES_tradnl"/>
        </w:rPr>
        <w:t xml:space="preserve"> (unas 10.000 páginas)</w:t>
      </w:r>
      <w:r w:rsidRPr="00407F31">
        <w:rPr>
          <w:lang w:val="es-ES_tradnl"/>
        </w:rPr>
        <w:t xml:space="preserve"> de notas autógrafas de Saussure.</w:t>
      </w:r>
    </w:p>
    <w:p w:rsidR="00CF476E" w:rsidRPr="00407F31" w:rsidRDefault="00CF476E" w:rsidP="003E5E5E">
      <w:pPr>
        <w:rPr>
          <w:lang w:val="es-ES_tradnl"/>
        </w:rPr>
      </w:pPr>
    </w:p>
    <w:p w:rsidR="00CF476E" w:rsidRPr="00407F31" w:rsidRDefault="00E91CB7" w:rsidP="003E5E5E">
      <w:pPr>
        <w:rPr>
          <w:lang w:val="es-ES_tradnl"/>
        </w:rPr>
      </w:pPr>
      <w:r>
        <w:rPr>
          <w:lang w:val="es-ES_tradnl"/>
        </w:rPr>
        <w:t>De</w:t>
      </w:r>
      <w:r w:rsidR="00CF476E" w:rsidRPr="00407F31">
        <w:rPr>
          <w:lang w:val="es-ES_tradnl"/>
        </w:rPr>
        <w:t xml:space="preserve"> esos 7000 folios, el conjunto más </w:t>
      </w:r>
      <w:r>
        <w:rPr>
          <w:lang w:val="es-ES_tradnl"/>
        </w:rPr>
        <w:t>voluminoso</w:t>
      </w:r>
      <w:r w:rsidR="00CF476E" w:rsidRPr="00407F31">
        <w:rPr>
          <w:lang w:val="es-ES_tradnl"/>
        </w:rPr>
        <w:t xml:space="preserve"> es el dedicado a la investigación de Sau</w:t>
      </w:r>
      <w:r w:rsidR="006656E3">
        <w:rPr>
          <w:lang w:val="es-ES_tradnl"/>
        </w:rPr>
        <w:t xml:space="preserve">ssure sobre los Anagramas. Esta sección </w:t>
      </w:r>
      <w:r w:rsidR="00CF476E" w:rsidRPr="00407F31">
        <w:rPr>
          <w:lang w:val="es-ES_tradnl"/>
        </w:rPr>
        <w:t>contiene 147 cuadernos</w:t>
      </w:r>
      <w:r w:rsidR="003636F0" w:rsidRPr="00407F31">
        <w:rPr>
          <w:lang w:val="es-ES_tradnl"/>
        </w:rPr>
        <w:t>, sobres y carpetas</w:t>
      </w:r>
      <w:r w:rsidR="00AB1C16">
        <w:rPr>
          <w:lang w:val="es-ES_tradnl"/>
        </w:rPr>
        <w:t>, que suman alrededor de 3700 folios</w:t>
      </w:r>
      <w:r w:rsidR="003636F0" w:rsidRPr="00407F31">
        <w:rPr>
          <w:lang w:val="es-ES_tradnl"/>
        </w:rPr>
        <w:t xml:space="preserve">. De </w:t>
      </w:r>
      <w:r w:rsidR="00446070">
        <w:rPr>
          <w:lang w:val="es-ES_tradnl"/>
        </w:rPr>
        <w:t>esa totalidad</w:t>
      </w:r>
      <w:r w:rsidR="004F1765">
        <w:rPr>
          <w:lang w:val="es-ES_tradnl"/>
        </w:rPr>
        <w:t>,</w:t>
      </w:r>
      <w:r w:rsidR="004F1765" w:rsidRPr="00407F31">
        <w:rPr>
          <w:lang w:val="es-ES_tradnl"/>
        </w:rPr>
        <w:t xml:space="preserve"> </w:t>
      </w:r>
      <w:r w:rsidR="004F1765">
        <w:rPr>
          <w:lang w:val="es-ES_tradnl"/>
        </w:rPr>
        <w:t>sólo</w:t>
      </w:r>
      <w:r w:rsidR="003636F0" w:rsidRPr="00407F31">
        <w:rPr>
          <w:lang w:val="es-ES_tradnl"/>
        </w:rPr>
        <w:t xml:space="preserve"> </w:t>
      </w:r>
      <w:r w:rsidR="003636F0" w:rsidRPr="004F1765">
        <w:rPr>
          <w:i/>
          <w:lang w:val="es-ES_tradnl"/>
        </w:rPr>
        <w:t>un</w:t>
      </w:r>
      <w:r w:rsidR="003636F0" w:rsidRPr="00407F31">
        <w:rPr>
          <w:lang w:val="es-ES_tradnl"/>
        </w:rPr>
        <w:t xml:space="preserve"> cuaderno </w:t>
      </w:r>
      <w:r w:rsidR="004F1765">
        <w:rPr>
          <w:lang w:val="es-ES_tradnl"/>
        </w:rPr>
        <w:t>ha sido</w:t>
      </w:r>
      <w:r w:rsidR="003636F0" w:rsidRPr="00407F31">
        <w:rPr>
          <w:lang w:val="es-ES_tradnl"/>
        </w:rPr>
        <w:t xml:space="preserve"> editado de forma integral</w:t>
      </w:r>
      <w:r w:rsidR="004F1765">
        <w:rPr>
          <w:lang w:val="es-ES_tradnl"/>
        </w:rPr>
        <w:t xml:space="preserve"> hasta el momento</w:t>
      </w:r>
      <w:r w:rsidR="003636F0" w:rsidRPr="00407F31">
        <w:rPr>
          <w:rStyle w:val="FootnoteReference"/>
          <w:lang w:val="es-ES_tradnl"/>
        </w:rPr>
        <w:footnoteReference w:id="1"/>
      </w:r>
      <w:r w:rsidR="003636F0" w:rsidRPr="00407F31">
        <w:rPr>
          <w:lang w:val="es-ES_tradnl"/>
        </w:rPr>
        <w:t>.</w:t>
      </w:r>
      <w:r w:rsidR="00DE0D16">
        <w:rPr>
          <w:lang w:val="es-ES_tradnl"/>
        </w:rPr>
        <w:t xml:space="preserve"> (</w:t>
      </w:r>
      <w:r w:rsidR="00DE0D16" w:rsidRPr="00DE0D16">
        <w:rPr>
          <w:lang w:val="es-ES_tradnl"/>
        </w:rPr>
        <w:sym w:font="Wingdings" w:char="F0E0"/>
      </w:r>
      <w:proofErr w:type="spellStart"/>
      <w:r w:rsidR="00DE0D16">
        <w:rPr>
          <w:lang w:val="es-ES_tradnl"/>
        </w:rPr>
        <w:t>Testenoire</w:t>
      </w:r>
      <w:proofErr w:type="spellEnd"/>
      <w:r w:rsidR="00DE0D16">
        <w:rPr>
          <w:lang w:val="es-ES_tradnl"/>
        </w:rPr>
        <w:t>)</w:t>
      </w:r>
    </w:p>
    <w:p w:rsidR="00AF25CC" w:rsidRPr="00407F31" w:rsidRDefault="00AF25CC" w:rsidP="003E5E5E">
      <w:pPr>
        <w:rPr>
          <w:lang w:val="es-ES_tradnl"/>
        </w:rPr>
      </w:pPr>
    </w:p>
    <w:p w:rsidR="00AF25CC" w:rsidRPr="00407F31" w:rsidRDefault="00AF25CC" w:rsidP="003E5E5E">
      <w:pPr>
        <w:rPr>
          <w:lang w:val="es-ES_tradnl"/>
        </w:rPr>
      </w:pPr>
      <w:r w:rsidRPr="00407F31">
        <w:rPr>
          <w:lang w:val="es-ES_tradnl"/>
        </w:rPr>
        <w:t xml:space="preserve">Existe todavía en Ginebra un grupo de manuscritos bastante consistente, compuesto de 800 folios, que se conoce en general como “Leyendas germánicas”. Disponemos de una edición parcial de ese conjunto gracias al trabajo de </w:t>
      </w:r>
      <w:proofErr w:type="spellStart"/>
      <w:r w:rsidRPr="00407F31">
        <w:rPr>
          <w:lang w:val="es-ES_tradnl"/>
        </w:rPr>
        <w:t>Martinetti</w:t>
      </w:r>
      <w:proofErr w:type="spellEnd"/>
      <w:r w:rsidRPr="00407F31">
        <w:rPr>
          <w:lang w:val="es-ES_tradnl"/>
        </w:rPr>
        <w:t xml:space="preserve"> &amp; </w:t>
      </w:r>
      <w:proofErr w:type="spellStart"/>
      <w:r w:rsidRPr="00407F31">
        <w:rPr>
          <w:lang w:val="es-ES_tradnl"/>
        </w:rPr>
        <w:t>Meli</w:t>
      </w:r>
      <w:proofErr w:type="spellEnd"/>
      <w:r w:rsidRPr="00407F31">
        <w:rPr>
          <w:lang w:val="es-ES_tradnl"/>
        </w:rPr>
        <w:t xml:space="preserve"> (1986): 435 páginas impresas.</w:t>
      </w:r>
    </w:p>
    <w:p w:rsidR="00AF25CC" w:rsidRPr="00407F31" w:rsidRDefault="00AF25CC" w:rsidP="003E5E5E">
      <w:pPr>
        <w:rPr>
          <w:lang w:val="es-ES_tradnl"/>
        </w:rPr>
      </w:pPr>
    </w:p>
    <w:p w:rsidR="00AF25CC" w:rsidRPr="00407F31" w:rsidRDefault="00AF25CC" w:rsidP="003E5E5E">
      <w:pPr>
        <w:rPr>
          <w:lang w:val="es-ES_tradnl"/>
        </w:rPr>
      </w:pPr>
      <w:r w:rsidRPr="00407F31">
        <w:rPr>
          <w:lang w:val="es-ES_tradnl"/>
        </w:rPr>
        <w:t>Otro conjunto bastante homogéneo y muy interesante</w:t>
      </w:r>
      <w:r w:rsidR="006656E3">
        <w:rPr>
          <w:lang w:val="es-ES_tradnl"/>
        </w:rPr>
        <w:t xml:space="preserve"> es el</w:t>
      </w:r>
      <w:r w:rsidRPr="00407F31">
        <w:rPr>
          <w:lang w:val="es-ES_tradnl"/>
        </w:rPr>
        <w:t xml:space="preserve"> de </w:t>
      </w:r>
      <w:r w:rsidR="006656E3">
        <w:rPr>
          <w:lang w:val="es-ES_tradnl"/>
        </w:rPr>
        <w:t xml:space="preserve">las </w:t>
      </w:r>
      <w:r w:rsidRPr="00407F31">
        <w:rPr>
          <w:lang w:val="es-ES_tradnl"/>
        </w:rPr>
        <w:t>notas elaboradas por Saussure en 1895-1897</w:t>
      </w:r>
      <w:r w:rsidR="006656E3">
        <w:rPr>
          <w:lang w:val="es-ES_tradnl"/>
        </w:rPr>
        <w:t xml:space="preserve"> en vistas de la </w:t>
      </w:r>
      <w:r w:rsidRPr="00407F31">
        <w:rPr>
          <w:lang w:val="es-ES_tradnl"/>
        </w:rPr>
        <w:t>reseña</w:t>
      </w:r>
      <w:r w:rsidR="00226FB7">
        <w:rPr>
          <w:lang w:val="es-ES_tradnl"/>
        </w:rPr>
        <w:t xml:space="preserve"> </w:t>
      </w:r>
      <w:r w:rsidR="00DE0D16">
        <w:rPr>
          <w:lang w:val="es-ES_tradnl"/>
        </w:rPr>
        <w:t xml:space="preserve">de </w:t>
      </w:r>
      <w:proofErr w:type="spellStart"/>
      <w:r w:rsidR="00DE0D16" w:rsidRPr="00DE0D16">
        <w:rPr>
          <w:i/>
          <w:lang w:val="es-ES_tradnl"/>
        </w:rPr>
        <w:t>Kritik</w:t>
      </w:r>
      <w:proofErr w:type="spellEnd"/>
      <w:r w:rsidR="00DE0D16" w:rsidRPr="00DE0D16">
        <w:rPr>
          <w:i/>
          <w:lang w:val="es-ES_tradnl"/>
        </w:rPr>
        <w:t xml:space="preserve"> der </w:t>
      </w:r>
      <w:proofErr w:type="spellStart"/>
      <w:r w:rsidR="00DE0D16" w:rsidRPr="00DE0D16">
        <w:rPr>
          <w:i/>
          <w:lang w:val="es-ES_tradnl"/>
        </w:rPr>
        <w:t>Sonantentheorie</w:t>
      </w:r>
      <w:proofErr w:type="spellEnd"/>
      <w:r w:rsidR="00DE0D16">
        <w:rPr>
          <w:lang w:val="es-ES_tradnl"/>
        </w:rPr>
        <w:t>, de Johannes Schmidt</w:t>
      </w:r>
      <w:r w:rsidR="00226FB7">
        <w:rPr>
          <w:lang w:val="es-ES_tradnl"/>
        </w:rPr>
        <w:t>:</w:t>
      </w:r>
      <w:r w:rsidRPr="00407F31">
        <w:rPr>
          <w:lang w:val="es-ES_tradnl"/>
        </w:rPr>
        <w:t xml:space="preserve"> en total,</w:t>
      </w:r>
      <w:r w:rsidR="00DE0D16" w:rsidRPr="00DE0D16">
        <w:rPr>
          <w:lang w:val="es-ES_tradnl"/>
        </w:rPr>
        <w:t xml:space="preserve"> </w:t>
      </w:r>
      <w:r w:rsidR="00DE0D16" w:rsidRPr="00407F31">
        <w:rPr>
          <w:lang w:val="es-ES_tradnl"/>
        </w:rPr>
        <w:t>157 folios</w:t>
      </w:r>
      <w:r w:rsidR="00DE0D16">
        <w:rPr>
          <w:lang w:val="es-ES_tradnl"/>
        </w:rPr>
        <w:t>,</w:t>
      </w:r>
      <w:r w:rsidRPr="00407F31">
        <w:rPr>
          <w:lang w:val="es-ES_tradnl"/>
        </w:rPr>
        <w:t xml:space="preserve"> editados y publi</w:t>
      </w:r>
      <w:r w:rsidR="00226FB7">
        <w:rPr>
          <w:lang w:val="es-ES_tradnl"/>
        </w:rPr>
        <w:t xml:space="preserve">cados por </w:t>
      </w:r>
      <w:proofErr w:type="spellStart"/>
      <w:r w:rsidR="00226FB7">
        <w:rPr>
          <w:lang w:val="es-ES_tradnl"/>
        </w:rPr>
        <w:t>Maria</w:t>
      </w:r>
      <w:proofErr w:type="spellEnd"/>
      <w:r w:rsidR="00226FB7">
        <w:rPr>
          <w:lang w:val="es-ES_tradnl"/>
        </w:rPr>
        <w:t xml:space="preserve"> </w:t>
      </w:r>
      <w:proofErr w:type="spellStart"/>
      <w:r w:rsidR="00226FB7">
        <w:rPr>
          <w:lang w:val="es-ES_tradnl"/>
        </w:rPr>
        <w:t>Pia</w:t>
      </w:r>
      <w:proofErr w:type="spellEnd"/>
      <w:r w:rsidR="00226FB7">
        <w:rPr>
          <w:lang w:val="es-ES_tradnl"/>
        </w:rPr>
        <w:t xml:space="preserve"> </w:t>
      </w:r>
      <w:proofErr w:type="spellStart"/>
      <w:r w:rsidR="00226FB7">
        <w:rPr>
          <w:lang w:val="es-ES_tradnl"/>
        </w:rPr>
        <w:t>Marchese</w:t>
      </w:r>
      <w:proofErr w:type="spellEnd"/>
      <w:r w:rsidR="00226FB7">
        <w:rPr>
          <w:lang w:val="es-ES_tradnl"/>
        </w:rPr>
        <w:t xml:space="preserve"> (</w:t>
      </w:r>
      <w:r w:rsidRPr="00407F31">
        <w:rPr>
          <w:lang w:val="es-ES_tradnl"/>
        </w:rPr>
        <w:t>2002</w:t>
      </w:r>
      <w:r w:rsidR="00226FB7">
        <w:rPr>
          <w:lang w:val="es-ES_tradnl"/>
        </w:rPr>
        <w:t>)</w:t>
      </w:r>
      <w:r w:rsidR="006656E3">
        <w:rPr>
          <w:lang w:val="es-ES_tradnl"/>
        </w:rPr>
        <w:t>.</w:t>
      </w:r>
    </w:p>
    <w:p w:rsidR="00AF25CC" w:rsidRPr="00407F31" w:rsidRDefault="00AF25CC" w:rsidP="003E5E5E">
      <w:pPr>
        <w:rPr>
          <w:lang w:val="es-ES_tradnl"/>
        </w:rPr>
      </w:pPr>
    </w:p>
    <w:p w:rsidR="007B2559" w:rsidRPr="00407F31" w:rsidRDefault="00AF25CC" w:rsidP="003E5E5E">
      <w:pPr>
        <w:rPr>
          <w:lang w:val="es-ES_tradnl"/>
        </w:rPr>
      </w:pPr>
      <w:r w:rsidRPr="00407F31">
        <w:rPr>
          <w:lang w:val="es-ES_tradnl"/>
        </w:rPr>
        <w:t>A este mismo gran fondo ginebrino pertenece</w:t>
      </w:r>
      <w:r w:rsidR="004D53EB">
        <w:rPr>
          <w:lang w:val="es-ES_tradnl"/>
        </w:rPr>
        <w:t xml:space="preserve"> también, por supuesto,</w:t>
      </w:r>
      <w:r w:rsidRPr="00407F31">
        <w:rPr>
          <w:lang w:val="es-ES_tradnl"/>
        </w:rPr>
        <w:t xml:space="preserve"> el conjunto de manuscritos reunidos por Robert </w:t>
      </w:r>
      <w:proofErr w:type="spellStart"/>
      <w:r w:rsidRPr="00407F31">
        <w:rPr>
          <w:lang w:val="es-ES_tradnl"/>
        </w:rPr>
        <w:t>Godel</w:t>
      </w:r>
      <w:proofErr w:type="spellEnd"/>
      <w:r w:rsidRPr="00407F31">
        <w:rPr>
          <w:lang w:val="es-ES_tradnl"/>
        </w:rPr>
        <w:t xml:space="preserve"> alrededor del título “Lingüística general”</w:t>
      </w:r>
      <w:r w:rsidR="00226FB7">
        <w:rPr>
          <w:lang w:val="es-ES_tradnl"/>
        </w:rPr>
        <w:t>, y que fueron</w:t>
      </w:r>
      <w:r w:rsidRPr="00407F31">
        <w:rPr>
          <w:lang w:val="es-ES_tradnl"/>
        </w:rPr>
        <w:t xml:space="preserve"> publicado</w:t>
      </w:r>
      <w:r w:rsidR="00A52108">
        <w:rPr>
          <w:lang w:val="es-ES_tradnl"/>
        </w:rPr>
        <w:t xml:space="preserve">s parcialmente por </w:t>
      </w:r>
      <w:proofErr w:type="spellStart"/>
      <w:r w:rsidR="00A52108">
        <w:rPr>
          <w:lang w:val="es-ES_tradnl"/>
        </w:rPr>
        <w:t>Godel</w:t>
      </w:r>
      <w:proofErr w:type="spellEnd"/>
      <w:r w:rsidR="00226FB7">
        <w:rPr>
          <w:lang w:val="es-ES_tradnl"/>
        </w:rPr>
        <w:t xml:space="preserve"> en 1957 (SM)</w:t>
      </w:r>
      <w:r w:rsidR="00AB1C16">
        <w:rPr>
          <w:lang w:val="es-ES_tradnl"/>
        </w:rPr>
        <w:t>,</w:t>
      </w:r>
      <w:r w:rsidR="00226FB7">
        <w:rPr>
          <w:lang w:val="es-ES_tradnl"/>
        </w:rPr>
        <w:t xml:space="preserve"> luego por Engler en 1967 y 1974</w:t>
      </w:r>
      <w:r w:rsidRPr="00407F31">
        <w:rPr>
          <w:lang w:val="es-ES_tradnl"/>
        </w:rPr>
        <w:t xml:space="preserve">, y </w:t>
      </w:r>
      <w:r w:rsidR="00226FB7">
        <w:rPr>
          <w:lang w:val="es-ES_tradnl"/>
        </w:rPr>
        <w:t xml:space="preserve">recientemente </w:t>
      </w:r>
      <w:r w:rsidRPr="00407F31">
        <w:rPr>
          <w:lang w:val="es-ES_tradnl"/>
        </w:rPr>
        <w:t xml:space="preserve">por Engler y Bouquet (2002). </w:t>
      </w:r>
      <w:r w:rsidR="00226FB7">
        <w:rPr>
          <w:lang w:val="es-ES_tradnl"/>
        </w:rPr>
        <w:t>Se trata, groso modo,</w:t>
      </w:r>
      <w:r w:rsidRPr="00407F31">
        <w:rPr>
          <w:lang w:val="es-ES_tradnl"/>
        </w:rPr>
        <w:t xml:space="preserve"> </w:t>
      </w:r>
      <w:r w:rsidR="00226FB7">
        <w:rPr>
          <w:lang w:val="es-ES_tradnl"/>
        </w:rPr>
        <w:t>d</w:t>
      </w:r>
      <w:r w:rsidR="00226FB7" w:rsidRPr="00407F31">
        <w:rPr>
          <w:lang w:val="es-ES_tradnl"/>
        </w:rPr>
        <w:t xml:space="preserve">el conjunto </w:t>
      </w:r>
      <w:r w:rsidR="007B2559" w:rsidRPr="00407F31">
        <w:rPr>
          <w:lang w:val="es-ES_tradnl"/>
        </w:rPr>
        <w:t xml:space="preserve">de notas autógrafas que, junto con las notas de estudiantes </w:t>
      </w:r>
      <w:r w:rsidR="004F1765">
        <w:rPr>
          <w:lang w:val="es-ES_tradnl"/>
        </w:rPr>
        <w:t xml:space="preserve">conocidas </w:t>
      </w:r>
      <w:r w:rsidR="007B2559" w:rsidRPr="00407F31">
        <w:rPr>
          <w:lang w:val="es-ES_tradnl"/>
        </w:rPr>
        <w:t xml:space="preserve">en la época, </w:t>
      </w:r>
      <w:r w:rsidR="00226FB7" w:rsidRPr="00407F31">
        <w:rPr>
          <w:lang w:val="es-ES_tradnl"/>
        </w:rPr>
        <w:t xml:space="preserve">habían servido </w:t>
      </w:r>
      <w:r w:rsidR="007B2559" w:rsidRPr="00407F31">
        <w:rPr>
          <w:lang w:val="es-ES_tradnl"/>
        </w:rPr>
        <w:t>de base a la construcción del CLG (1916).</w:t>
      </w:r>
    </w:p>
    <w:p w:rsidR="007B2559" w:rsidRPr="00407F31" w:rsidRDefault="007B2559" w:rsidP="003E5E5E">
      <w:pPr>
        <w:rPr>
          <w:lang w:val="es-ES_tradnl"/>
        </w:rPr>
      </w:pPr>
    </w:p>
    <w:p w:rsidR="007B2559" w:rsidRPr="00407F31" w:rsidRDefault="007B2559" w:rsidP="003E5E5E">
      <w:pPr>
        <w:rPr>
          <w:lang w:val="es-ES_tradnl"/>
        </w:rPr>
      </w:pPr>
      <w:r w:rsidRPr="00407F31">
        <w:rPr>
          <w:highlight w:val="yellow"/>
          <w:lang w:val="es-ES_tradnl"/>
        </w:rPr>
        <w:t>[*]</w:t>
      </w:r>
      <w:r w:rsidRPr="00407F31">
        <w:rPr>
          <w:lang w:val="es-ES_tradnl"/>
        </w:rPr>
        <w:t xml:space="preserve"> Un tercer conjunto de manuscritos </w:t>
      </w:r>
      <w:r w:rsidR="004F1765">
        <w:rPr>
          <w:lang w:val="es-ES_tradnl"/>
        </w:rPr>
        <w:t xml:space="preserve">se encuentra </w:t>
      </w:r>
      <w:r w:rsidRPr="00407F31">
        <w:rPr>
          <w:lang w:val="es-ES_tradnl"/>
        </w:rPr>
        <w:t>en el catálogo general de la biblioteca que conserva los documentos relativos a la familia de Saussure, la mayoría de los cuales fueron donados en 1996.</w:t>
      </w:r>
    </w:p>
    <w:p w:rsidR="007B2559" w:rsidRPr="00407F31" w:rsidRDefault="007B2559" w:rsidP="003E5E5E">
      <w:pPr>
        <w:rPr>
          <w:lang w:val="es-ES_tradnl"/>
        </w:rPr>
      </w:pPr>
    </w:p>
    <w:p w:rsidR="007B2559" w:rsidRPr="00407F31" w:rsidRDefault="007B2559">
      <w:pPr>
        <w:rPr>
          <w:lang w:val="es-ES_tradnl"/>
        </w:rPr>
      </w:pPr>
      <w:r w:rsidRPr="00407F31">
        <w:rPr>
          <w:lang w:val="es-ES_tradnl"/>
        </w:rPr>
        <w:t>En la parte relativa a Ferdinand (</w:t>
      </w:r>
      <w:proofErr w:type="spellStart"/>
      <w:r w:rsidRPr="00407F31">
        <w:rPr>
          <w:lang w:val="es-ES_tradnl"/>
        </w:rPr>
        <w:t>AdS</w:t>
      </w:r>
      <w:proofErr w:type="spellEnd"/>
      <w:r w:rsidRPr="00407F31">
        <w:rPr>
          <w:lang w:val="es-ES_tradnl"/>
        </w:rPr>
        <w:t xml:space="preserve"> 366-388), e</w:t>
      </w:r>
      <w:r w:rsidR="007A6470">
        <w:rPr>
          <w:lang w:val="es-ES_tradnl"/>
        </w:rPr>
        <w:t xml:space="preserve">xisten alrededor de 5000 folios, en su gran mayoría todavía inéditos. </w:t>
      </w:r>
      <w:r w:rsidRPr="00407F31">
        <w:rPr>
          <w:lang w:val="es-ES_tradnl"/>
        </w:rPr>
        <w:t>De este conjunto,</w:t>
      </w:r>
      <w:r w:rsidR="007A6470">
        <w:rPr>
          <w:lang w:val="es-ES_tradnl"/>
        </w:rPr>
        <w:t xml:space="preserve"> de hecho,</w:t>
      </w:r>
      <w:r w:rsidRPr="00407F31">
        <w:rPr>
          <w:lang w:val="es-ES_tradnl"/>
        </w:rPr>
        <w:t xml:space="preserve"> el único dossier p</w:t>
      </w:r>
      <w:r w:rsidR="00446070">
        <w:rPr>
          <w:lang w:val="es-ES_tradnl"/>
        </w:rPr>
        <w:t>ublicado hasta el presente, y</w:t>
      </w:r>
      <w:r w:rsidRPr="00407F31">
        <w:rPr>
          <w:lang w:val="es-ES_tradnl"/>
        </w:rPr>
        <w:t xml:space="preserve"> </w:t>
      </w:r>
      <w:r w:rsidR="004D53EB">
        <w:rPr>
          <w:lang w:val="es-ES_tradnl"/>
        </w:rPr>
        <w:t xml:space="preserve">esto </w:t>
      </w:r>
      <w:r w:rsidRPr="00407F31">
        <w:rPr>
          <w:lang w:val="es-ES_tradnl"/>
        </w:rPr>
        <w:t xml:space="preserve">de manera </w:t>
      </w:r>
      <w:r w:rsidRPr="00407F31">
        <w:rPr>
          <w:i/>
          <w:lang w:val="es-ES_tradnl"/>
        </w:rPr>
        <w:t>no integral</w:t>
      </w:r>
      <w:r w:rsidRPr="00407F31">
        <w:rPr>
          <w:lang w:val="es-ES_tradnl"/>
        </w:rPr>
        <w:t>, es el que sirvió de pretexto a Bouquet &amp; Engler para la publicación de los ELG (2002)</w:t>
      </w:r>
      <w:r w:rsidR="0058281B" w:rsidRPr="00407F31">
        <w:rPr>
          <w:lang w:val="es-ES_tradnl"/>
        </w:rPr>
        <w:t>: 259 folios</w:t>
      </w:r>
      <w:r w:rsidR="007A6470">
        <w:rPr>
          <w:lang w:val="es-ES_tradnl"/>
        </w:rPr>
        <w:t xml:space="preserve"> en total</w:t>
      </w:r>
      <w:r w:rsidR="0058281B" w:rsidRPr="00407F31">
        <w:rPr>
          <w:lang w:val="es-ES_tradnl"/>
        </w:rPr>
        <w:t>, que hacen 75 páginas impresas.</w:t>
      </w:r>
      <w:r w:rsidR="007A6470">
        <w:rPr>
          <w:lang w:val="es-ES_tradnl"/>
        </w:rPr>
        <w:t xml:space="preserve"> </w:t>
      </w:r>
      <w:r w:rsidR="0058281B" w:rsidRPr="00407F31">
        <w:rPr>
          <w:lang w:val="es-ES_tradnl"/>
        </w:rPr>
        <w:t>Esas 75 páginas representan</w:t>
      </w:r>
      <w:r w:rsidR="004F1765">
        <w:rPr>
          <w:lang w:val="es-ES_tradnl"/>
        </w:rPr>
        <w:t>, aclaremos,</w:t>
      </w:r>
      <w:r w:rsidR="0058281B" w:rsidRPr="00407F31">
        <w:rPr>
          <w:lang w:val="es-ES_tradnl"/>
        </w:rPr>
        <w:t xml:space="preserve"> la </w:t>
      </w:r>
      <w:r w:rsidR="0058281B" w:rsidRPr="007A6470">
        <w:rPr>
          <w:i/>
          <w:lang w:val="es-ES_tradnl"/>
        </w:rPr>
        <w:t>única</w:t>
      </w:r>
      <w:r w:rsidR="0058281B" w:rsidRPr="00407F31">
        <w:rPr>
          <w:lang w:val="es-ES_tradnl"/>
        </w:rPr>
        <w:t xml:space="preserve"> novedad de los ELG.</w:t>
      </w:r>
    </w:p>
    <w:p w:rsidR="0058281B" w:rsidRPr="00407F31" w:rsidRDefault="0058281B">
      <w:pPr>
        <w:rPr>
          <w:lang w:val="es-ES_tradnl"/>
        </w:rPr>
      </w:pPr>
    </w:p>
    <w:p w:rsidR="0058281B" w:rsidRPr="00407F31" w:rsidRDefault="0058281B">
      <w:pPr>
        <w:rPr>
          <w:lang w:val="es-ES_tradnl"/>
        </w:rPr>
      </w:pPr>
      <w:r w:rsidRPr="00407F31">
        <w:rPr>
          <w:lang w:val="es-ES_tradnl"/>
        </w:rPr>
        <w:t xml:space="preserve">Los </w:t>
      </w:r>
      <w:r w:rsidRPr="00407F31">
        <w:rPr>
          <w:b/>
          <w:lang w:val="es-ES_tradnl"/>
        </w:rPr>
        <w:t>Archivos de Saussure</w:t>
      </w:r>
      <w:r w:rsidRPr="00407F31">
        <w:rPr>
          <w:lang w:val="es-ES_tradnl"/>
        </w:rPr>
        <w:t xml:space="preserve"> contienen también un grupo</w:t>
      </w:r>
      <w:r w:rsidR="00A52108">
        <w:rPr>
          <w:lang w:val="es-ES_tradnl"/>
        </w:rPr>
        <w:t xml:space="preserve"> relativamente</w:t>
      </w:r>
      <w:r w:rsidRPr="00407F31">
        <w:rPr>
          <w:lang w:val="es-ES_tradnl"/>
        </w:rPr>
        <w:t xml:space="preserve"> consistente e importantísimo compuesto por 49 cuadernos (1200 folios aprox.) que contienen in</w:t>
      </w:r>
      <w:r w:rsidR="00AB1C16">
        <w:rPr>
          <w:lang w:val="es-ES_tradnl"/>
        </w:rPr>
        <w:t>vestigacio</w:t>
      </w:r>
      <w:r w:rsidR="00673909">
        <w:rPr>
          <w:lang w:val="es-ES_tradnl"/>
        </w:rPr>
        <w:t>n</w:t>
      </w:r>
      <w:r w:rsidR="00AB1C16">
        <w:rPr>
          <w:lang w:val="es-ES_tradnl"/>
        </w:rPr>
        <w:t>es</w:t>
      </w:r>
      <w:r w:rsidR="00673909">
        <w:rPr>
          <w:lang w:val="es-ES_tradnl"/>
        </w:rPr>
        <w:t xml:space="preserve"> de Saussure sobre distintos aspectos del</w:t>
      </w:r>
      <w:r w:rsidRPr="00407F31">
        <w:rPr>
          <w:lang w:val="es-ES_tradnl"/>
        </w:rPr>
        <w:t xml:space="preserve"> lituano (</w:t>
      </w:r>
      <w:proofErr w:type="spellStart"/>
      <w:r w:rsidRPr="00407F31">
        <w:rPr>
          <w:lang w:val="es-ES_tradnl"/>
        </w:rPr>
        <w:t>AdS</w:t>
      </w:r>
      <w:proofErr w:type="spellEnd"/>
      <w:r w:rsidRPr="00407F31">
        <w:rPr>
          <w:lang w:val="es-ES_tradnl"/>
        </w:rPr>
        <w:t xml:space="preserve"> 376-378).</w:t>
      </w:r>
    </w:p>
    <w:p w:rsidR="00104B5F" w:rsidRPr="00407F31" w:rsidRDefault="00104B5F">
      <w:pPr>
        <w:rPr>
          <w:lang w:val="es-ES_tradnl"/>
        </w:rPr>
      </w:pPr>
    </w:p>
    <w:p w:rsidR="00A52108" w:rsidRDefault="00104B5F">
      <w:pPr>
        <w:rPr>
          <w:lang w:val="es-ES_tradnl"/>
        </w:rPr>
      </w:pPr>
      <w:r w:rsidRPr="00407F31">
        <w:rPr>
          <w:lang w:val="es-ES_tradnl"/>
        </w:rPr>
        <w:t>Otro conjunto importante de este archivo (</w:t>
      </w:r>
      <w:proofErr w:type="spellStart"/>
      <w:r w:rsidRPr="00407F31">
        <w:rPr>
          <w:lang w:val="es-ES_tradnl"/>
        </w:rPr>
        <w:t>AdS</w:t>
      </w:r>
      <w:proofErr w:type="spellEnd"/>
      <w:r w:rsidRPr="00407F31">
        <w:rPr>
          <w:lang w:val="es-ES_tradnl"/>
        </w:rPr>
        <w:t xml:space="preserve"> 375 y 384) contiene nota</w:t>
      </w:r>
      <w:r w:rsidR="00A52108">
        <w:rPr>
          <w:lang w:val="es-ES_tradnl"/>
        </w:rPr>
        <w:t>s</w:t>
      </w:r>
      <w:r w:rsidRPr="00407F31">
        <w:rPr>
          <w:lang w:val="es-ES_tradnl"/>
        </w:rPr>
        <w:t xml:space="preserve"> sobre distintas lenguas germánicas, en particular sobre el gótico.</w:t>
      </w:r>
    </w:p>
    <w:p w:rsidR="00A52108" w:rsidRPr="00407F31" w:rsidRDefault="00A52108">
      <w:pPr>
        <w:rPr>
          <w:lang w:val="es-ES_tradnl"/>
        </w:rPr>
      </w:pPr>
    </w:p>
    <w:p w:rsidR="00104B5F" w:rsidRPr="00407F31" w:rsidRDefault="00104B5F">
      <w:pPr>
        <w:rPr>
          <w:lang w:val="es-ES_tradnl"/>
        </w:rPr>
      </w:pPr>
      <w:r w:rsidRPr="00407F31">
        <w:rPr>
          <w:lang w:val="es-ES_tradnl"/>
        </w:rPr>
        <w:t xml:space="preserve">Los textos que componen este conjunto </w:t>
      </w:r>
      <w:r w:rsidR="00673909">
        <w:rPr>
          <w:lang w:val="es-ES_tradnl"/>
        </w:rPr>
        <w:t>llamado habitualmente “</w:t>
      </w:r>
      <w:proofErr w:type="spellStart"/>
      <w:r w:rsidR="00673909">
        <w:rPr>
          <w:lang w:val="es-ES_tradnl"/>
        </w:rPr>
        <w:t>Papiers</w:t>
      </w:r>
      <w:proofErr w:type="spellEnd"/>
      <w:r w:rsidR="00673909">
        <w:rPr>
          <w:lang w:val="es-ES_tradnl"/>
        </w:rPr>
        <w:t xml:space="preserve">” </w:t>
      </w:r>
      <w:r w:rsidRPr="00407F31">
        <w:rPr>
          <w:lang w:val="es-ES_tradnl"/>
        </w:rPr>
        <w:t>no han sido hasta el momento clasificados de forma cuidadosa. Engler había comenzado es</w:t>
      </w:r>
      <w:r w:rsidR="00673909">
        <w:rPr>
          <w:lang w:val="es-ES_tradnl"/>
        </w:rPr>
        <w:t xml:space="preserve">a labor </w:t>
      </w:r>
      <w:r w:rsidRPr="00407F31">
        <w:rPr>
          <w:lang w:val="es-ES_tradnl"/>
        </w:rPr>
        <w:t>(de donde yo extraigo la información que les estoy dando), pero no pudo terminar.</w:t>
      </w:r>
    </w:p>
    <w:p w:rsidR="00104B5F" w:rsidRPr="00407F31" w:rsidRDefault="00104B5F">
      <w:pPr>
        <w:rPr>
          <w:lang w:val="es-ES_tradnl"/>
        </w:rPr>
      </w:pPr>
    </w:p>
    <w:p w:rsidR="00104B5F" w:rsidRPr="00407F31" w:rsidRDefault="00104B5F">
      <w:pPr>
        <w:rPr>
          <w:lang w:val="es-ES_tradnl"/>
        </w:rPr>
      </w:pPr>
      <w:r w:rsidRPr="00407F31">
        <w:rPr>
          <w:lang w:val="es-ES_tradnl"/>
        </w:rPr>
        <w:t>Esto es lo que existe en Ginebra.</w:t>
      </w:r>
    </w:p>
    <w:p w:rsidR="00104B5F" w:rsidRPr="00407F31" w:rsidRDefault="00104B5F">
      <w:pPr>
        <w:rPr>
          <w:lang w:val="es-ES_tradnl"/>
        </w:rPr>
      </w:pPr>
    </w:p>
    <w:p w:rsidR="00104B5F" w:rsidRPr="00407F31" w:rsidRDefault="009A2719">
      <w:pPr>
        <w:rPr>
          <w:lang w:val="es-ES_tradnl"/>
        </w:rPr>
      </w:pPr>
      <w:r w:rsidRPr="009A2719">
        <w:rPr>
          <w:highlight w:val="yellow"/>
          <w:lang w:val="es-ES_tradnl"/>
        </w:rPr>
        <w:t>[*]</w:t>
      </w:r>
      <w:r>
        <w:rPr>
          <w:lang w:val="es-ES_tradnl"/>
        </w:rPr>
        <w:t xml:space="preserve"> </w:t>
      </w:r>
      <w:r w:rsidR="00104B5F" w:rsidRPr="00407F31">
        <w:rPr>
          <w:lang w:val="es-ES_tradnl"/>
        </w:rPr>
        <w:t>Hay todavía un fondo de manuscritos en Harvard, más chico, del cual les ahorro los detalles.</w:t>
      </w:r>
    </w:p>
    <w:p w:rsidR="00104B5F" w:rsidRPr="00407F31" w:rsidRDefault="00104B5F">
      <w:pPr>
        <w:rPr>
          <w:lang w:val="es-ES_tradnl"/>
        </w:rPr>
      </w:pPr>
      <w:r w:rsidRPr="00407F31">
        <w:rPr>
          <w:lang w:val="es-ES_tradnl"/>
        </w:rPr>
        <w:t>(El catálogo on-line, imperfecto, puede darles una idea de lo que existe)</w:t>
      </w:r>
      <w:r w:rsidR="00673909">
        <w:rPr>
          <w:lang w:val="es-ES_tradnl"/>
        </w:rPr>
        <w:t>.</w:t>
      </w:r>
    </w:p>
    <w:p w:rsidR="00104B5F" w:rsidRPr="00407F31" w:rsidRDefault="00104B5F">
      <w:pPr>
        <w:rPr>
          <w:lang w:val="es-ES_tradnl"/>
        </w:rPr>
      </w:pPr>
    </w:p>
    <w:p w:rsidR="00104B5F" w:rsidRPr="00407F31" w:rsidRDefault="004D0BC8">
      <w:pPr>
        <w:rPr>
          <w:lang w:val="es-ES_tradnl"/>
        </w:rPr>
      </w:pPr>
      <w:r w:rsidRPr="00407F31">
        <w:rPr>
          <w:highlight w:val="yellow"/>
          <w:lang w:val="es-ES_tradnl"/>
        </w:rPr>
        <w:t>[*]</w:t>
      </w:r>
      <w:r>
        <w:rPr>
          <w:lang w:val="es-ES_tradnl"/>
        </w:rPr>
        <w:t xml:space="preserve"> </w:t>
      </w:r>
      <w:r w:rsidR="000B3BAE">
        <w:rPr>
          <w:lang w:val="es-ES_tradnl"/>
        </w:rPr>
        <w:t>G</w:t>
      </w:r>
      <w:r w:rsidR="00104B5F" w:rsidRPr="00407F31">
        <w:rPr>
          <w:lang w:val="es-ES_tradnl"/>
        </w:rPr>
        <w:t>lobalmente</w:t>
      </w:r>
      <w:r w:rsidR="000B3BAE">
        <w:rPr>
          <w:lang w:val="es-ES_tradnl"/>
        </w:rPr>
        <w:t xml:space="preserve"> entonces</w:t>
      </w:r>
      <w:r w:rsidR="00104B5F" w:rsidRPr="00407F31">
        <w:rPr>
          <w:lang w:val="es-ES_tradnl"/>
        </w:rPr>
        <w:t xml:space="preserve">, si sumamos todos los fondos conocidos, </w:t>
      </w:r>
      <w:r w:rsidR="000B3BAE">
        <w:rPr>
          <w:lang w:val="es-ES_tradnl"/>
        </w:rPr>
        <w:t xml:space="preserve">existen </w:t>
      </w:r>
      <w:r w:rsidR="00104B5F" w:rsidRPr="00407F31">
        <w:rPr>
          <w:lang w:val="es-ES_tradnl"/>
        </w:rPr>
        <w:t>alrededor de 20.0</w:t>
      </w:r>
      <w:r w:rsidR="00673909">
        <w:rPr>
          <w:lang w:val="es-ES_tradnl"/>
        </w:rPr>
        <w:t>00 folios de notas de Saussure</w:t>
      </w:r>
      <w:r w:rsidR="00A52108">
        <w:rPr>
          <w:lang w:val="es-ES_tradnl"/>
        </w:rPr>
        <w:t>,</w:t>
      </w:r>
      <w:r w:rsidR="00673909">
        <w:rPr>
          <w:lang w:val="es-ES_tradnl"/>
        </w:rPr>
        <w:t xml:space="preserve"> o</w:t>
      </w:r>
      <w:r w:rsidR="00104B5F" w:rsidRPr="00407F31">
        <w:rPr>
          <w:lang w:val="es-ES_tradnl"/>
        </w:rPr>
        <w:t xml:space="preserve"> </w:t>
      </w:r>
      <w:r w:rsidR="00673909">
        <w:rPr>
          <w:lang w:val="es-ES_tradnl"/>
        </w:rPr>
        <w:t xml:space="preserve">tomadas por </w:t>
      </w:r>
      <w:r w:rsidR="00104B5F" w:rsidRPr="00407F31">
        <w:rPr>
          <w:lang w:val="es-ES_tradnl"/>
        </w:rPr>
        <w:t>sus estudiantes</w:t>
      </w:r>
      <w:r w:rsidR="00673909">
        <w:rPr>
          <w:lang w:val="es-ES_tradnl"/>
        </w:rPr>
        <w:t xml:space="preserve"> en sus cursos</w:t>
      </w:r>
      <w:r w:rsidR="00A52108">
        <w:rPr>
          <w:lang w:val="es-ES_tradnl"/>
        </w:rPr>
        <w:t>. O</w:t>
      </w:r>
      <w:r w:rsidR="00104B5F" w:rsidRPr="00407F31">
        <w:rPr>
          <w:lang w:val="es-ES_tradnl"/>
        </w:rPr>
        <w:t xml:space="preserve"> sea alrededor d</w:t>
      </w:r>
      <w:r w:rsidR="00673909">
        <w:rPr>
          <w:lang w:val="es-ES_tradnl"/>
        </w:rPr>
        <w:t xml:space="preserve">e </w:t>
      </w:r>
      <w:r w:rsidR="00A52108">
        <w:rPr>
          <w:lang w:val="es-ES_tradnl"/>
        </w:rPr>
        <w:t>30.000 páginas de manuscritos de Saussure,</w:t>
      </w:r>
      <w:r w:rsidR="00673909">
        <w:rPr>
          <w:lang w:val="es-ES_tradnl"/>
        </w:rPr>
        <w:t xml:space="preserve"> </w:t>
      </w:r>
      <w:r w:rsidR="0063326F">
        <w:rPr>
          <w:lang w:val="es-ES_tradnl"/>
        </w:rPr>
        <w:t>o</w:t>
      </w:r>
      <w:r w:rsidR="00673909">
        <w:rPr>
          <w:lang w:val="es-ES_tradnl"/>
        </w:rPr>
        <w:t xml:space="preserve"> directamente relacionados con su enseñanza.</w:t>
      </w:r>
    </w:p>
    <w:p w:rsidR="00104B5F" w:rsidRPr="00407F31" w:rsidRDefault="00104B5F">
      <w:pPr>
        <w:rPr>
          <w:lang w:val="es-ES_tradnl"/>
        </w:rPr>
      </w:pPr>
    </w:p>
    <w:p w:rsidR="00104B5F" w:rsidRPr="00407F31" w:rsidRDefault="00104B5F">
      <w:pPr>
        <w:rPr>
          <w:lang w:val="es-ES_tradnl"/>
        </w:rPr>
      </w:pPr>
      <w:r w:rsidRPr="00407F31">
        <w:rPr>
          <w:lang w:val="es-ES_tradnl"/>
        </w:rPr>
        <w:t>De esos 20.000 folios, solamente 2000 fueron hasta el m</w:t>
      </w:r>
      <w:r w:rsidR="00446070">
        <w:rPr>
          <w:lang w:val="es-ES_tradnl"/>
        </w:rPr>
        <w:t>omento editados y publicados, y</w:t>
      </w:r>
      <w:r w:rsidR="00673909">
        <w:rPr>
          <w:lang w:val="es-ES_tradnl"/>
        </w:rPr>
        <w:t xml:space="preserve"> </w:t>
      </w:r>
      <w:r w:rsidRPr="00407F31">
        <w:rPr>
          <w:lang w:val="es-ES_tradnl"/>
        </w:rPr>
        <w:t>entonces, cabe pensar, obviando trabajos en curs</w:t>
      </w:r>
      <w:r w:rsidR="00446070">
        <w:rPr>
          <w:lang w:val="es-ES_tradnl"/>
        </w:rPr>
        <w:t>o cuya existencia desconocemos,</w:t>
      </w:r>
      <w:r w:rsidR="00673909">
        <w:rPr>
          <w:lang w:val="es-ES_tradnl"/>
        </w:rPr>
        <w:t xml:space="preserve"> </w:t>
      </w:r>
      <w:r w:rsidRPr="00407F31">
        <w:rPr>
          <w:lang w:val="es-ES_tradnl"/>
        </w:rPr>
        <w:t>estudiados.</w:t>
      </w:r>
    </w:p>
    <w:p w:rsidR="00104B5F" w:rsidRPr="00407F31" w:rsidRDefault="00104B5F">
      <w:pPr>
        <w:rPr>
          <w:lang w:val="es-ES_tradnl"/>
        </w:rPr>
      </w:pPr>
    </w:p>
    <w:p w:rsidR="00104B5F" w:rsidRPr="00407F31" w:rsidRDefault="00104B5F">
      <w:pPr>
        <w:rPr>
          <w:lang w:val="es-ES_tradnl"/>
        </w:rPr>
      </w:pPr>
      <w:r w:rsidRPr="00407F31">
        <w:rPr>
          <w:lang w:val="es-ES_tradnl"/>
        </w:rPr>
        <w:t>El resto del fondo perma</w:t>
      </w:r>
      <w:r w:rsidR="00AB1C16">
        <w:rPr>
          <w:lang w:val="es-ES_tradnl"/>
        </w:rPr>
        <w:t xml:space="preserve">nece en gran medida en desorden. Y esto, </w:t>
      </w:r>
      <w:r w:rsidR="00AB1C16" w:rsidRPr="00AB1C16">
        <w:rPr>
          <w:b/>
          <w:lang w:val="es-ES_tradnl"/>
        </w:rPr>
        <w:t>es</w:t>
      </w:r>
      <w:r w:rsidR="00AB1C16">
        <w:rPr>
          <w:b/>
          <w:lang w:val="es-ES_tradnl"/>
        </w:rPr>
        <w:t>t</w:t>
      </w:r>
      <w:r w:rsidR="00AB1C16" w:rsidRPr="00AB1C16">
        <w:rPr>
          <w:b/>
          <w:lang w:val="es-ES_tradnl"/>
        </w:rPr>
        <w:t>e desorden</w:t>
      </w:r>
      <w:r w:rsidR="00AB1C16">
        <w:rPr>
          <w:lang w:val="es-ES_tradnl"/>
        </w:rPr>
        <w:t>,</w:t>
      </w:r>
      <w:r w:rsidRPr="00407F31">
        <w:rPr>
          <w:lang w:val="es-ES_tradnl"/>
        </w:rPr>
        <w:t xml:space="preserve"> es el principal problema (problema que no es menor) de la filología saussureana </w:t>
      </w:r>
      <w:r w:rsidR="00AB1C16">
        <w:rPr>
          <w:lang w:val="es-ES_tradnl"/>
        </w:rPr>
        <w:t xml:space="preserve">considerada </w:t>
      </w:r>
      <w:r w:rsidRPr="00407F31">
        <w:rPr>
          <w:lang w:val="es-ES_tradnl"/>
        </w:rPr>
        <w:t xml:space="preserve">a escala </w:t>
      </w:r>
      <w:r w:rsidRPr="00446070">
        <w:rPr>
          <w:b/>
          <w:lang w:val="es-ES_tradnl"/>
        </w:rPr>
        <w:t>macro</w:t>
      </w:r>
      <w:r w:rsidRPr="00407F31">
        <w:rPr>
          <w:lang w:val="es-ES_tradnl"/>
        </w:rPr>
        <w:t>.</w:t>
      </w:r>
    </w:p>
    <w:p w:rsidR="0083613D" w:rsidRPr="00407F31" w:rsidRDefault="0083613D">
      <w:pPr>
        <w:rPr>
          <w:lang w:val="es-ES_tradnl"/>
        </w:rPr>
      </w:pPr>
    </w:p>
    <w:p w:rsidR="002F0E7A" w:rsidRPr="00407F31" w:rsidRDefault="002F0E7A">
      <w:pPr>
        <w:rPr>
          <w:lang w:val="es-ES_tradnl"/>
        </w:rPr>
      </w:pPr>
      <w:r w:rsidRPr="00407F31">
        <w:rPr>
          <w:lang w:val="es-ES_tradnl"/>
        </w:rPr>
        <w:t>Ejemplos.</w:t>
      </w:r>
    </w:p>
    <w:p w:rsidR="002F0E7A" w:rsidRPr="00407F31" w:rsidRDefault="002F0E7A">
      <w:pPr>
        <w:rPr>
          <w:lang w:val="es-ES_tradnl"/>
        </w:rPr>
      </w:pPr>
    </w:p>
    <w:p w:rsidR="002F0E7A" w:rsidRPr="00673909" w:rsidRDefault="002F0E7A" w:rsidP="00673909">
      <w:pPr>
        <w:pStyle w:val="ListParagraph"/>
        <w:numPr>
          <w:ilvl w:val="0"/>
          <w:numId w:val="4"/>
        </w:numPr>
        <w:rPr>
          <w:lang w:val="es-ES_tradnl"/>
        </w:rPr>
      </w:pPr>
      <w:r w:rsidRPr="00673909">
        <w:rPr>
          <w:lang w:val="es-ES_tradnl"/>
        </w:rPr>
        <w:t>Prosdocimi encontró una reflexión sobre la lingüística general en un cuaderno de Saussure con notas preparatorias para un curso de lenguas célticas.</w:t>
      </w:r>
    </w:p>
    <w:p w:rsidR="002F0E7A" w:rsidRPr="00407F31" w:rsidRDefault="002F0E7A">
      <w:pPr>
        <w:rPr>
          <w:lang w:val="es-ES_tradnl"/>
        </w:rPr>
      </w:pPr>
    </w:p>
    <w:p w:rsidR="002F0E7A" w:rsidRPr="00673909" w:rsidRDefault="002F0E7A" w:rsidP="00673909">
      <w:pPr>
        <w:pStyle w:val="ListParagraph"/>
        <w:numPr>
          <w:ilvl w:val="0"/>
          <w:numId w:val="4"/>
        </w:numPr>
        <w:rPr>
          <w:lang w:val="es-ES_tradnl"/>
        </w:rPr>
      </w:pPr>
      <w:r w:rsidRPr="00673909">
        <w:rPr>
          <w:lang w:val="es-ES_tradnl"/>
        </w:rPr>
        <w:t>En el cuaderno que se conoce como “Note Whitney”</w:t>
      </w:r>
      <w:r w:rsidR="00190F4F">
        <w:rPr>
          <w:lang w:val="es-ES_tradnl"/>
        </w:rPr>
        <w:t>, sobre el que vamo</w:t>
      </w:r>
      <w:r w:rsidR="00390EB9">
        <w:rPr>
          <w:lang w:val="es-ES_tradnl"/>
        </w:rPr>
        <w:t>s</w:t>
      </w:r>
      <w:r w:rsidR="00190F4F">
        <w:rPr>
          <w:lang w:val="es-ES_tradnl"/>
        </w:rPr>
        <w:t xml:space="preserve"> a volver,</w:t>
      </w:r>
      <w:r w:rsidRPr="00673909">
        <w:rPr>
          <w:lang w:val="es-ES_tradnl"/>
        </w:rPr>
        <w:t xml:space="preserve"> hay ensayos de una nota necrológica sobre Whitney, pero también notas de investigac</w:t>
      </w:r>
      <w:r w:rsidR="00190F4F">
        <w:rPr>
          <w:lang w:val="es-ES_tradnl"/>
        </w:rPr>
        <w:t>ión y textos de color político, e incluso</w:t>
      </w:r>
      <w:r w:rsidRPr="00673909">
        <w:rPr>
          <w:lang w:val="es-ES_tradnl"/>
        </w:rPr>
        <w:t xml:space="preserve"> un borrador de una carta para sus estudiantes.</w:t>
      </w:r>
    </w:p>
    <w:p w:rsidR="002F0E7A" w:rsidRPr="00407F31" w:rsidRDefault="002F0E7A">
      <w:pPr>
        <w:rPr>
          <w:lang w:val="es-ES_tradnl"/>
        </w:rPr>
      </w:pPr>
    </w:p>
    <w:p w:rsidR="002F0E7A" w:rsidRPr="00673909" w:rsidRDefault="002F0E7A" w:rsidP="00673909">
      <w:pPr>
        <w:pStyle w:val="ListParagraph"/>
        <w:numPr>
          <w:ilvl w:val="0"/>
          <w:numId w:val="4"/>
        </w:numPr>
        <w:rPr>
          <w:lang w:val="es-ES_tradnl"/>
        </w:rPr>
      </w:pPr>
      <w:r w:rsidRPr="00673909">
        <w:rPr>
          <w:lang w:val="es-ES_tradnl"/>
        </w:rPr>
        <w:t>En el mismo sobre en el que se encontró en 1996 el</w:t>
      </w:r>
      <w:r w:rsidR="00673909">
        <w:rPr>
          <w:lang w:val="es-ES_tradnl"/>
        </w:rPr>
        <w:t xml:space="preserve"> manuscrito “De </w:t>
      </w:r>
      <w:proofErr w:type="spellStart"/>
      <w:r w:rsidR="00673909">
        <w:rPr>
          <w:lang w:val="es-ES_tradnl"/>
        </w:rPr>
        <w:t>l’essence</w:t>
      </w:r>
      <w:proofErr w:type="spellEnd"/>
      <w:r w:rsidR="00673909">
        <w:rPr>
          <w:lang w:val="es-ES_tradnl"/>
        </w:rPr>
        <w:t xml:space="preserve"> </w:t>
      </w:r>
      <w:proofErr w:type="spellStart"/>
      <w:r w:rsidR="00673909">
        <w:rPr>
          <w:lang w:val="es-ES_tradnl"/>
        </w:rPr>
        <w:t>double</w:t>
      </w:r>
      <w:proofErr w:type="spellEnd"/>
      <w:r w:rsidRPr="00673909">
        <w:rPr>
          <w:lang w:val="es-ES_tradnl"/>
        </w:rPr>
        <w:t xml:space="preserve"> du </w:t>
      </w:r>
      <w:proofErr w:type="spellStart"/>
      <w:r w:rsidRPr="00673909">
        <w:rPr>
          <w:lang w:val="es-ES_tradnl"/>
        </w:rPr>
        <w:t>langage</w:t>
      </w:r>
      <w:proofErr w:type="spellEnd"/>
      <w:r w:rsidRPr="00673909">
        <w:rPr>
          <w:lang w:val="es-ES_tradnl"/>
        </w:rPr>
        <w:t>” se encontraron notas preparatorias para el 2</w:t>
      </w:r>
      <w:r w:rsidRPr="00673909">
        <w:rPr>
          <w:vertAlign w:val="superscript"/>
          <w:lang w:val="es-ES_tradnl"/>
        </w:rPr>
        <w:t>do</w:t>
      </w:r>
      <w:r w:rsidRPr="00673909">
        <w:rPr>
          <w:lang w:val="es-ES_tradnl"/>
        </w:rPr>
        <w:t xml:space="preserve"> y 3</w:t>
      </w:r>
      <w:r w:rsidRPr="00673909">
        <w:rPr>
          <w:vertAlign w:val="superscript"/>
          <w:lang w:val="es-ES_tradnl"/>
        </w:rPr>
        <w:t>er</w:t>
      </w:r>
      <w:r w:rsidRPr="00673909">
        <w:rPr>
          <w:lang w:val="es-ES_tradnl"/>
        </w:rPr>
        <w:t xml:space="preserve"> curso de lingüística general.</w:t>
      </w:r>
    </w:p>
    <w:p w:rsidR="002F0E7A" w:rsidRPr="00407F31" w:rsidRDefault="002F0E7A">
      <w:pPr>
        <w:rPr>
          <w:lang w:val="es-ES_tradnl"/>
        </w:rPr>
      </w:pPr>
    </w:p>
    <w:p w:rsidR="002F0E7A" w:rsidRPr="00673909" w:rsidRDefault="00190F4F" w:rsidP="00673909">
      <w:pPr>
        <w:pStyle w:val="ListParagraph"/>
        <w:numPr>
          <w:ilvl w:val="0"/>
          <w:numId w:val="4"/>
        </w:numPr>
        <w:rPr>
          <w:lang w:val="es-ES_tradnl"/>
        </w:rPr>
      </w:pPr>
      <w:r>
        <w:rPr>
          <w:lang w:val="es-ES_tradnl"/>
        </w:rPr>
        <w:t xml:space="preserve">Pero el ejemplo más pintoresco es el </w:t>
      </w:r>
      <w:r w:rsidR="008E7F0C">
        <w:rPr>
          <w:lang w:val="es-ES_tradnl"/>
        </w:rPr>
        <w:t xml:space="preserve">que dio Giuseppe </w:t>
      </w:r>
      <w:proofErr w:type="spellStart"/>
      <w:r w:rsidR="008E7F0C">
        <w:rPr>
          <w:lang w:val="es-ES_tradnl"/>
        </w:rPr>
        <w:t>D’Ottavi</w:t>
      </w:r>
      <w:proofErr w:type="spellEnd"/>
      <w:r w:rsidR="008E7F0C">
        <w:rPr>
          <w:lang w:val="es-ES_tradnl"/>
        </w:rPr>
        <w:t>.</w:t>
      </w:r>
      <w:r w:rsidR="004D0BC8">
        <w:rPr>
          <w:lang w:val="es-ES_tradnl"/>
        </w:rPr>
        <w:t xml:space="preserve"> </w:t>
      </w:r>
      <w:r w:rsidR="009A2719" w:rsidRPr="004D0BC8">
        <w:rPr>
          <w:highlight w:val="yellow"/>
          <w:lang w:val="es-ES_tradnl"/>
        </w:rPr>
        <w:t>[*]</w:t>
      </w:r>
      <w:r w:rsidR="009A2719">
        <w:rPr>
          <w:lang w:val="es-ES_tradnl"/>
        </w:rPr>
        <w:t xml:space="preserve"> </w:t>
      </w:r>
      <w:r w:rsidR="008E7F0C">
        <w:rPr>
          <w:lang w:val="es-ES_tradnl"/>
        </w:rPr>
        <w:t>Hay en</w:t>
      </w:r>
      <w:r w:rsidR="00673909">
        <w:rPr>
          <w:lang w:val="es-ES_tradnl"/>
        </w:rPr>
        <w:t xml:space="preserve"> Harvard una nota</w:t>
      </w:r>
      <w:r w:rsidR="002F0E7A" w:rsidRPr="00673909">
        <w:rPr>
          <w:lang w:val="es-ES_tradnl"/>
        </w:rPr>
        <w:t xml:space="preserve"> que termina abruptamente, y que podría hacer pensar</w:t>
      </w:r>
      <w:r w:rsidR="00673909">
        <w:rPr>
          <w:lang w:val="es-ES_tradnl"/>
        </w:rPr>
        <w:t>,</w:t>
      </w:r>
      <w:r w:rsidR="002F0E7A" w:rsidRPr="00673909">
        <w:rPr>
          <w:lang w:val="es-ES_tradnl"/>
        </w:rPr>
        <w:t xml:space="preserve"> a quien la le</w:t>
      </w:r>
      <w:r w:rsidR="008E7F0C">
        <w:rPr>
          <w:lang w:val="es-ES_tradnl"/>
        </w:rPr>
        <w:t>y</w:t>
      </w:r>
      <w:r w:rsidR="002F0E7A" w:rsidRPr="00673909">
        <w:rPr>
          <w:lang w:val="es-ES_tradnl"/>
        </w:rPr>
        <w:t>e</w:t>
      </w:r>
      <w:r w:rsidR="008E7F0C">
        <w:rPr>
          <w:lang w:val="es-ES_tradnl"/>
        </w:rPr>
        <w:t>re</w:t>
      </w:r>
      <w:r w:rsidR="00673909">
        <w:rPr>
          <w:lang w:val="es-ES_tradnl"/>
        </w:rPr>
        <w:t>,</w:t>
      </w:r>
      <w:r w:rsidR="002F0E7A" w:rsidRPr="00673909">
        <w:rPr>
          <w:lang w:val="es-ES_tradnl"/>
        </w:rPr>
        <w:t xml:space="preserve"> que </w:t>
      </w:r>
      <w:r w:rsidR="00673909">
        <w:rPr>
          <w:lang w:val="es-ES_tradnl"/>
        </w:rPr>
        <w:t xml:space="preserve">habría quedado </w:t>
      </w:r>
      <w:r w:rsidR="002F0E7A" w:rsidRPr="00673909">
        <w:rPr>
          <w:lang w:val="es-ES_tradnl"/>
        </w:rPr>
        <w:t>inconclusa, como muchísimos otros manuscritos saussureanos, o que el resto se perdió, pero que se continúa sin ningún problema en Ginebra.</w:t>
      </w:r>
      <w:r w:rsidR="0063326F">
        <w:rPr>
          <w:lang w:val="es-ES_tradnl"/>
        </w:rPr>
        <w:t xml:space="preserve"> </w:t>
      </w:r>
      <w:r w:rsidR="0063326F" w:rsidRPr="0063326F">
        <w:rPr>
          <w:highlight w:val="yellow"/>
          <w:lang w:val="es-ES_tradnl"/>
        </w:rPr>
        <w:t>[*]</w:t>
      </w:r>
      <w:r w:rsidR="0063326F">
        <w:rPr>
          <w:lang w:val="es-ES_tradnl"/>
        </w:rPr>
        <w:t xml:space="preserve"> Y existe también el caso contrario: una página en Ginebra</w:t>
      </w:r>
      <w:r w:rsidR="00D54666">
        <w:rPr>
          <w:lang w:val="es-ES_tradnl"/>
        </w:rPr>
        <w:t>, la número 29,</w:t>
      </w:r>
      <w:r w:rsidR="0063326F">
        <w:rPr>
          <w:lang w:val="es-ES_tradnl"/>
        </w:rPr>
        <w:t xml:space="preserve"> que encuentra su con</w:t>
      </w:r>
      <w:r w:rsidR="00C131D9">
        <w:rPr>
          <w:lang w:val="es-ES_tradnl"/>
        </w:rPr>
        <w:t>tinuación en</w:t>
      </w:r>
      <w:r w:rsidR="00D54666">
        <w:rPr>
          <w:lang w:val="es-ES_tradnl"/>
        </w:rPr>
        <w:t xml:space="preserve"> el fondo de </w:t>
      </w:r>
      <w:r w:rsidR="00DE0D16">
        <w:rPr>
          <w:lang w:val="es-ES_tradnl"/>
        </w:rPr>
        <w:t>manuscritos de Harvard (página 3</w:t>
      </w:r>
      <w:r w:rsidR="00D54666">
        <w:rPr>
          <w:lang w:val="es-ES_tradnl"/>
        </w:rPr>
        <w:t xml:space="preserve">0). </w:t>
      </w:r>
      <w:r w:rsidR="00C60CC0" w:rsidRPr="00C60CC0">
        <w:rPr>
          <w:highlight w:val="yellow"/>
          <w:lang w:val="es-ES_tradnl"/>
        </w:rPr>
        <w:t>[*]</w:t>
      </w:r>
      <w:r w:rsidR="00C60CC0">
        <w:rPr>
          <w:lang w:val="es-ES_tradnl"/>
        </w:rPr>
        <w:t xml:space="preserve"> </w:t>
      </w:r>
      <w:r w:rsidR="00D54666">
        <w:rPr>
          <w:lang w:val="es-ES_tradnl"/>
        </w:rPr>
        <w:t xml:space="preserve">La </w:t>
      </w:r>
      <w:r w:rsidR="00D54666">
        <w:rPr>
          <w:lang w:val="es-ES_tradnl"/>
        </w:rPr>
        <w:lastRenderedPageBreak/>
        <w:t>reconstitución</w:t>
      </w:r>
      <w:r w:rsidR="00DE0D16">
        <w:rPr>
          <w:lang w:val="es-ES_tradnl"/>
        </w:rPr>
        <w:t xml:space="preserve"> parcial</w:t>
      </w:r>
      <w:r w:rsidR="00D54666">
        <w:rPr>
          <w:lang w:val="es-ES_tradnl"/>
        </w:rPr>
        <w:t xml:space="preserve"> de este dossier es únicamente factible</w:t>
      </w:r>
      <w:r w:rsidR="00DE0D16">
        <w:rPr>
          <w:lang w:val="es-ES_tradnl"/>
        </w:rPr>
        <w:t>, así,</w:t>
      </w:r>
      <w:r w:rsidR="00D54666">
        <w:rPr>
          <w:lang w:val="es-ES_tradnl"/>
        </w:rPr>
        <w:t xml:space="preserve"> yendo y viniendo de Harvard a Ginebra.</w:t>
      </w:r>
    </w:p>
    <w:p w:rsidR="002F0E7A" w:rsidRPr="00407F31" w:rsidRDefault="002F0E7A">
      <w:pPr>
        <w:rPr>
          <w:lang w:val="es-ES_tradnl"/>
        </w:rPr>
      </w:pPr>
    </w:p>
    <w:p w:rsidR="00B17195" w:rsidRPr="00407F31" w:rsidRDefault="00673909">
      <w:pPr>
        <w:rPr>
          <w:lang w:val="es-ES_tradnl"/>
        </w:rPr>
      </w:pPr>
      <w:r>
        <w:rPr>
          <w:lang w:val="es-ES_tradnl"/>
        </w:rPr>
        <w:t>¿</w:t>
      </w:r>
      <w:r w:rsidR="00B17195" w:rsidRPr="00407F31">
        <w:rPr>
          <w:lang w:val="es-ES_tradnl"/>
        </w:rPr>
        <w:t>Cuántos otros manuscritos podrán reconstituirse de este modo, buscando y relacionando fondos</w:t>
      </w:r>
      <w:r w:rsidR="00D54666">
        <w:rPr>
          <w:lang w:val="es-ES_tradnl"/>
        </w:rPr>
        <w:t xml:space="preserve"> diseminados por el mundo</w:t>
      </w:r>
      <w:r w:rsidR="00B17195" w:rsidRPr="00407F31">
        <w:rPr>
          <w:lang w:val="es-ES_tradnl"/>
        </w:rPr>
        <w:t>?</w:t>
      </w:r>
    </w:p>
    <w:p w:rsidR="00B17195" w:rsidRPr="00407F31" w:rsidRDefault="00B17195">
      <w:pPr>
        <w:rPr>
          <w:lang w:val="es-ES_tradnl"/>
        </w:rPr>
      </w:pPr>
    </w:p>
    <w:p w:rsidR="008E7F0C" w:rsidRDefault="004D0BC8">
      <w:pPr>
        <w:rPr>
          <w:lang w:val="es-ES_tradnl"/>
        </w:rPr>
      </w:pPr>
      <w:r w:rsidRPr="004D0BC8">
        <w:rPr>
          <w:highlight w:val="yellow"/>
          <w:lang w:val="es-ES_tradnl"/>
        </w:rPr>
        <w:t>[*]</w:t>
      </w:r>
      <w:r>
        <w:rPr>
          <w:lang w:val="es-ES_tradnl"/>
        </w:rPr>
        <w:t xml:space="preserve"> </w:t>
      </w:r>
      <w:r w:rsidR="00B17195" w:rsidRPr="00407F31">
        <w:rPr>
          <w:lang w:val="es-ES_tradnl"/>
        </w:rPr>
        <w:t xml:space="preserve">La </w:t>
      </w:r>
      <w:proofErr w:type="spellStart"/>
      <w:r w:rsidR="00B17195" w:rsidRPr="00407F31">
        <w:rPr>
          <w:lang w:val="es-ES_tradnl"/>
        </w:rPr>
        <w:t>collation</w:t>
      </w:r>
      <w:proofErr w:type="spellEnd"/>
      <w:r w:rsidR="00B17195" w:rsidRPr="00407F31">
        <w:rPr>
          <w:lang w:val="es-ES_tradnl"/>
        </w:rPr>
        <w:t xml:space="preserve"> Sechehaye, </w:t>
      </w:r>
      <w:r w:rsidR="000B3BAE">
        <w:rPr>
          <w:lang w:val="es-ES_tradnl"/>
        </w:rPr>
        <w:t xml:space="preserve">por ejemplo, </w:t>
      </w:r>
      <w:r w:rsidR="00B17195" w:rsidRPr="00407F31">
        <w:rPr>
          <w:lang w:val="es-ES_tradnl"/>
        </w:rPr>
        <w:t xml:space="preserve">que yo estoy </w:t>
      </w:r>
      <w:r w:rsidR="000B3BAE">
        <w:rPr>
          <w:lang w:val="es-ES_tradnl"/>
        </w:rPr>
        <w:t xml:space="preserve">acabo de terminar </w:t>
      </w:r>
      <w:r w:rsidR="00B17195" w:rsidRPr="00407F31">
        <w:rPr>
          <w:lang w:val="es-ES_tradnl"/>
        </w:rPr>
        <w:t>de editar, presenta un a</w:t>
      </w:r>
      <w:r w:rsidR="00DE0D16">
        <w:rPr>
          <w:lang w:val="es-ES_tradnl"/>
        </w:rPr>
        <w:t>gujero de 62</w:t>
      </w:r>
      <w:r w:rsidR="00D54666">
        <w:rPr>
          <w:lang w:val="es-ES_tradnl"/>
        </w:rPr>
        <w:t xml:space="preserve"> páginas (cf. p. 198</w:t>
      </w:r>
      <w:r w:rsidR="00B17195" w:rsidRPr="00407F31">
        <w:rPr>
          <w:lang w:val="es-ES_tradnl"/>
        </w:rPr>
        <w:t>-260). ¿Existirán esas páginas</w:t>
      </w:r>
      <w:r w:rsidR="00D54666">
        <w:rPr>
          <w:lang w:val="es-ES_tradnl"/>
        </w:rPr>
        <w:t xml:space="preserve"> faltantes </w:t>
      </w:r>
      <w:r w:rsidR="00B17195" w:rsidRPr="00407F31">
        <w:rPr>
          <w:lang w:val="es-ES_tradnl"/>
        </w:rPr>
        <w:t>en</w:t>
      </w:r>
      <w:r w:rsidR="00D54666">
        <w:rPr>
          <w:lang w:val="es-ES_tradnl"/>
        </w:rPr>
        <w:t xml:space="preserve"> algún</w:t>
      </w:r>
      <w:r w:rsidR="00B17195" w:rsidRPr="00407F31">
        <w:rPr>
          <w:lang w:val="es-ES_tradnl"/>
        </w:rPr>
        <w:t xml:space="preserve"> otro fondo</w:t>
      </w:r>
      <w:r w:rsidR="00D54666">
        <w:rPr>
          <w:lang w:val="es-ES_tradnl"/>
        </w:rPr>
        <w:t>, en otras bibliotecas, en otros rinco</w:t>
      </w:r>
      <w:r w:rsidR="00C60CC0">
        <w:rPr>
          <w:lang w:val="es-ES_tradnl"/>
        </w:rPr>
        <w:t>nes de la biblioteca de Ginebra? ¿O e</w:t>
      </w:r>
      <w:r w:rsidR="00D54666">
        <w:rPr>
          <w:lang w:val="es-ES_tradnl"/>
        </w:rPr>
        <w:t xml:space="preserve">n la biblioteca personal de Sechehaye o de </w:t>
      </w:r>
      <w:proofErr w:type="spellStart"/>
      <w:r w:rsidR="00D54666">
        <w:rPr>
          <w:lang w:val="es-ES_tradnl"/>
        </w:rPr>
        <w:t>Bally</w:t>
      </w:r>
      <w:proofErr w:type="spellEnd"/>
      <w:r w:rsidR="00B17195" w:rsidRPr="00407F31">
        <w:rPr>
          <w:lang w:val="es-ES_tradnl"/>
        </w:rPr>
        <w:t xml:space="preserve">? </w:t>
      </w:r>
      <w:r w:rsidR="008E7F0C">
        <w:rPr>
          <w:lang w:val="es-ES_tradnl"/>
        </w:rPr>
        <w:t xml:space="preserve">A mí no me consta. ¿Pero por qué no? </w:t>
      </w:r>
      <w:r w:rsidR="00B17195" w:rsidRPr="00407F31">
        <w:rPr>
          <w:lang w:val="es-ES_tradnl"/>
        </w:rPr>
        <w:t>Probablemente</w:t>
      </w:r>
      <w:r w:rsidR="008E7F0C">
        <w:rPr>
          <w:lang w:val="es-ES_tradnl"/>
        </w:rPr>
        <w:t xml:space="preserve"> </w:t>
      </w:r>
      <w:r w:rsidR="000B3BAE">
        <w:rPr>
          <w:lang w:val="es-ES_tradnl"/>
        </w:rPr>
        <w:t>sí</w:t>
      </w:r>
      <w:r w:rsidR="00B17195" w:rsidRPr="00407F31">
        <w:rPr>
          <w:lang w:val="es-ES_tradnl"/>
        </w:rPr>
        <w:t>.</w:t>
      </w:r>
    </w:p>
    <w:p w:rsidR="008E7F0C" w:rsidRDefault="008E7F0C">
      <w:pPr>
        <w:rPr>
          <w:lang w:val="es-ES_tradnl"/>
        </w:rPr>
      </w:pPr>
    </w:p>
    <w:p w:rsidR="00B17195" w:rsidRDefault="00B17195">
      <w:pPr>
        <w:rPr>
          <w:lang w:val="es-ES_tradnl"/>
        </w:rPr>
      </w:pPr>
      <w:r w:rsidRPr="00407F31">
        <w:rPr>
          <w:lang w:val="es-ES_tradnl"/>
        </w:rPr>
        <w:t xml:space="preserve">Hasta </w:t>
      </w:r>
      <w:r w:rsidR="008E7F0C">
        <w:rPr>
          <w:lang w:val="es-ES_tradnl"/>
        </w:rPr>
        <w:t>tanto</w:t>
      </w:r>
      <w:r w:rsidRPr="00407F31">
        <w:rPr>
          <w:lang w:val="es-ES_tradnl"/>
        </w:rPr>
        <w:t xml:space="preserve"> no se efectúe un trabajo de lect</w:t>
      </w:r>
      <w:r w:rsidR="000B3BAE">
        <w:rPr>
          <w:lang w:val="es-ES_tradnl"/>
        </w:rPr>
        <w:t>ura y de clasificación integral</w:t>
      </w:r>
      <w:r w:rsidRPr="00407F31">
        <w:rPr>
          <w:lang w:val="es-ES_tradnl"/>
        </w:rPr>
        <w:t xml:space="preserve"> que dé como resultado un catálogo detallado y único de esos distintos fondos</w:t>
      </w:r>
      <w:r w:rsidR="00673909">
        <w:rPr>
          <w:lang w:val="es-ES_tradnl"/>
        </w:rPr>
        <w:t xml:space="preserve"> desparramados por el mundo</w:t>
      </w:r>
      <w:r w:rsidRPr="00407F31">
        <w:rPr>
          <w:lang w:val="es-ES_tradnl"/>
        </w:rPr>
        <w:t>, esa y otras preguntas serán</w:t>
      </w:r>
      <w:r w:rsidR="00446070">
        <w:rPr>
          <w:lang w:val="es-ES_tradnl"/>
        </w:rPr>
        <w:t xml:space="preserve"> sin embargo</w:t>
      </w:r>
      <w:r w:rsidRPr="00407F31">
        <w:rPr>
          <w:lang w:val="es-ES_tradnl"/>
        </w:rPr>
        <w:t xml:space="preserve"> difíciles de responder.</w:t>
      </w:r>
    </w:p>
    <w:p w:rsidR="003E091A" w:rsidRDefault="003E091A">
      <w:pPr>
        <w:rPr>
          <w:lang w:val="es-ES_tradnl"/>
        </w:rPr>
      </w:pPr>
    </w:p>
    <w:p w:rsidR="003E091A" w:rsidRPr="000B3BAE" w:rsidRDefault="003E091A" w:rsidP="003E091A">
      <w:pPr>
        <w:rPr>
          <w:color w:val="FF0000"/>
          <w:lang w:val="es-ES_tradnl"/>
        </w:rPr>
      </w:pPr>
      <w:r w:rsidRPr="000B3BAE">
        <w:rPr>
          <w:color w:val="FF0000"/>
          <w:lang w:val="es-ES_tradnl"/>
        </w:rPr>
        <w:t xml:space="preserve">Un tal trabajo, ordenado siguiendo criterios temáticos, cronológicos e históricos, además de contribuir a la reconstitución de los manuscritos tomados uno por uno (como en el ejemplo de </w:t>
      </w:r>
      <w:proofErr w:type="spellStart"/>
      <w:r w:rsidRPr="000B3BAE">
        <w:rPr>
          <w:color w:val="FF0000"/>
          <w:lang w:val="es-ES_tradnl"/>
        </w:rPr>
        <w:t>D’Ottavi</w:t>
      </w:r>
      <w:proofErr w:type="spellEnd"/>
      <w:r w:rsidRPr="000B3BAE">
        <w:rPr>
          <w:color w:val="FF0000"/>
          <w:lang w:val="es-ES_tradnl"/>
        </w:rPr>
        <w:t>), ayudaría a restablecer la relación necesariamente existente entre los diferentes proyectos e investigaciones de Saussure, lo cual ayudaría a su vez a comprender la evolución de su pensamiento, a seguir paso a paso el desenvolvimiento de su teoría, y a posicionarla críticamente en la tradición disciplinar y en el contexto de su época.</w:t>
      </w:r>
    </w:p>
    <w:p w:rsidR="003E091A" w:rsidRPr="000B3BAE" w:rsidRDefault="003E091A" w:rsidP="003E091A">
      <w:pPr>
        <w:rPr>
          <w:color w:val="FF0000"/>
          <w:lang w:val="es-ES_tradnl"/>
        </w:rPr>
      </w:pPr>
    </w:p>
    <w:p w:rsidR="003E091A" w:rsidRPr="000B3BAE" w:rsidRDefault="003E091A" w:rsidP="003E091A">
      <w:pPr>
        <w:rPr>
          <w:color w:val="FF0000"/>
          <w:lang w:val="es-ES_tradnl"/>
        </w:rPr>
      </w:pPr>
      <w:r w:rsidRPr="000B3BAE">
        <w:rPr>
          <w:color w:val="FF0000"/>
          <w:lang w:val="es-ES_tradnl"/>
        </w:rPr>
        <w:t>Felizmente, el círculo Ferdinand de Saussure encaró hace unos años un proyecto</w:t>
      </w:r>
      <w:r w:rsidR="00C60CC0">
        <w:rPr>
          <w:color w:val="FF0000"/>
          <w:lang w:val="es-ES_tradnl"/>
        </w:rPr>
        <w:t xml:space="preserve"> de esta naturaleza</w:t>
      </w:r>
      <w:r w:rsidRPr="000B3BAE">
        <w:rPr>
          <w:color w:val="FF0000"/>
          <w:lang w:val="es-ES_tradnl"/>
        </w:rPr>
        <w:t>, que está todavía, infelizmente, en la etapa preparatoria.</w:t>
      </w:r>
      <w:r w:rsidR="000B3BAE">
        <w:rPr>
          <w:color w:val="FF0000"/>
          <w:lang w:val="es-ES_tradnl"/>
        </w:rPr>
        <w:t xml:space="preserve"> [PARA CONCLU]</w:t>
      </w:r>
    </w:p>
    <w:p w:rsidR="00EB5CBE" w:rsidRDefault="00EB5CBE">
      <w:pPr>
        <w:rPr>
          <w:lang w:val="es-ES_tradnl"/>
        </w:rPr>
      </w:pPr>
    </w:p>
    <w:p w:rsidR="008E7F0C" w:rsidRDefault="003E091A">
      <w:pPr>
        <w:rPr>
          <w:lang w:val="es-ES_tradnl"/>
        </w:rPr>
      </w:pPr>
      <w:r>
        <w:rPr>
          <w:lang w:val="es-ES_tradnl"/>
        </w:rPr>
        <w:t>Estos problemas no son los únicos que existen. H</w:t>
      </w:r>
      <w:r w:rsidR="00EB5CBE">
        <w:rPr>
          <w:lang w:val="es-ES_tradnl"/>
        </w:rPr>
        <w:t>ay un problema adicional</w:t>
      </w:r>
      <w:r w:rsidR="004D0BC8">
        <w:rPr>
          <w:lang w:val="es-ES_tradnl"/>
        </w:rPr>
        <w:t>, que no es menor</w:t>
      </w:r>
      <w:r w:rsidR="00EB5CBE">
        <w:rPr>
          <w:lang w:val="es-ES_tradnl"/>
        </w:rPr>
        <w:t xml:space="preserve">. </w:t>
      </w:r>
      <w:r w:rsidR="002C6661" w:rsidRPr="002C6661">
        <w:rPr>
          <w:highlight w:val="yellow"/>
          <w:lang w:val="es-ES_tradnl"/>
        </w:rPr>
        <w:t>[*]</w:t>
      </w:r>
      <w:r w:rsidR="002C6661">
        <w:rPr>
          <w:lang w:val="es-ES_tradnl"/>
        </w:rPr>
        <w:t xml:space="preserve"> </w:t>
      </w:r>
      <w:r w:rsidR="00EB5CBE">
        <w:rPr>
          <w:lang w:val="es-ES_tradnl"/>
        </w:rPr>
        <w:t>Cuando miramos esos números, ese cuadro que yo proponía hace un momento, uno podría pensar que el principal problema</w:t>
      </w:r>
      <w:r w:rsidR="004D0BC8">
        <w:rPr>
          <w:lang w:val="es-ES_tradnl"/>
        </w:rPr>
        <w:t xml:space="preserve"> del fondo de manuscritos de Saussure</w:t>
      </w:r>
      <w:r w:rsidR="00EB5CBE">
        <w:rPr>
          <w:lang w:val="es-ES_tradnl"/>
        </w:rPr>
        <w:t xml:space="preserve"> </w:t>
      </w:r>
      <w:r w:rsidR="00D54666">
        <w:rPr>
          <w:lang w:val="es-ES_tradnl"/>
        </w:rPr>
        <w:t>es</w:t>
      </w:r>
      <w:r w:rsidR="00EB5CBE">
        <w:rPr>
          <w:lang w:val="es-ES_tradnl"/>
        </w:rPr>
        <w:t xml:space="preserve"> la</w:t>
      </w:r>
      <w:r w:rsidR="00D54666">
        <w:rPr>
          <w:lang w:val="es-ES_tradnl"/>
        </w:rPr>
        <w:t xml:space="preserve"> </w:t>
      </w:r>
      <w:r w:rsidR="00EB5CBE">
        <w:rPr>
          <w:lang w:val="es-ES_tradnl"/>
        </w:rPr>
        <w:t>edición de lo que hasta el momento ha quedado sin editar. Ahora: ¿Ese es el principal problema? Sí, no hay que exagerar</w:t>
      </w:r>
      <w:r>
        <w:rPr>
          <w:lang w:val="es-ES_tradnl"/>
        </w:rPr>
        <w:t xml:space="preserve"> tampoco</w:t>
      </w:r>
      <w:r w:rsidR="00EB5CBE">
        <w:rPr>
          <w:lang w:val="es-ES_tradnl"/>
        </w:rPr>
        <w:t>, ese</w:t>
      </w:r>
      <w:r w:rsidR="00C60CC0">
        <w:rPr>
          <w:lang w:val="es-ES_tradnl"/>
        </w:rPr>
        <w:t xml:space="preserve"> es</w:t>
      </w:r>
      <w:r>
        <w:rPr>
          <w:lang w:val="es-ES_tradnl"/>
        </w:rPr>
        <w:t>, creo yo,</w:t>
      </w:r>
      <w:r w:rsidR="00EB5CBE">
        <w:rPr>
          <w:lang w:val="es-ES_tradnl"/>
        </w:rPr>
        <w:t xml:space="preserve"> el principal problema. Pero hay otro, adicional, que </w:t>
      </w:r>
      <w:r w:rsidR="00BE5C72">
        <w:rPr>
          <w:lang w:val="es-ES_tradnl"/>
        </w:rPr>
        <w:t xml:space="preserve">también </w:t>
      </w:r>
      <w:r w:rsidR="00EB5CBE">
        <w:rPr>
          <w:lang w:val="es-ES_tradnl"/>
        </w:rPr>
        <w:t xml:space="preserve">debe ser considerado. </w:t>
      </w:r>
      <w:r w:rsidR="00BE5C72">
        <w:rPr>
          <w:lang w:val="es-ES_tradnl"/>
        </w:rPr>
        <w:t xml:space="preserve">En cierta medida, este otro problema está en las antípodas del primero. Se trata no ya entonces de una </w:t>
      </w:r>
      <w:r w:rsidR="00BE5C72" w:rsidRPr="004D0BC8">
        <w:rPr>
          <w:i/>
          <w:lang w:val="es-ES_tradnl"/>
        </w:rPr>
        <w:t>carencia</w:t>
      </w:r>
      <w:r w:rsidR="00BE5C72">
        <w:rPr>
          <w:lang w:val="es-ES_tradnl"/>
        </w:rPr>
        <w:t xml:space="preserve">, sino de un </w:t>
      </w:r>
      <w:r w:rsidR="00BE5C72" w:rsidRPr="004D0BC8">
        <w:rPr>
          <w:i/>
          <w:lang w:val="es-ES_tradnl"/>
        </w:rPr>
        <w:t>exceso</w:t>
      </w:r>
      <w:r w:rsidR="00BE5C72">
        <w:rPr>
          <w:lang w:val="es-ES_tradnl"/>
        </w:rPr>
        <w:t xml:space="preserve"> de ediciones de los mismos manuscritos. No me quiero detener demasiado en este punto. Pero, por ejemplo: </w:t>
      </w:r>
      <w:r w:rsidR="008C1C55">
        <w:rPr>
          <w:lang w:val="es-ES_tradnl"/>
        </w:rPr>
        <w:t>en lo que concierne</w:t>
      </w:r>
      <w:r w:rsidR="00BE5C72">
        <w:rPr>
          <w:lang w:val="es-ES_tradnl"/>
        </w:rPr>
        <w:t xml:space="preserve"> las notas tomadas por los estudiantes de Saussure en los últimos tres cursos de lingüística general, el investigador dispone al día de hoy de </w:t>
      </w:r>
      <w:r w:rsidR="00BE5C72" w:rsidRPr="00BE5C72">
        <w:rPr>
          <w:i/>
          <w:lang w:val="es-ES_tradnl"/>
        </w:rPr>
        <w:t>tres</w:t>
      </w:r>
      <w:r w:rsidR="00BE5C72">
        <w:rPr>
          <w:lang w:val="es-ES_tradnl"/>
        </w:rPr>
        <w:t xml:space="preserve"> ediciones de notas tomadas por Constantin en el tercer curso (Komatsu, 1993; Komatsu, 1993; Mejía, 2006), de </w:t>
      </w:r>
      <w:r w:rsidR="00BE5C72" w:rsidRPr="008E7F0C">
        <w:rPr>
          <w:i/>
          <w:lang w:val="es-ES_tradnl"/>
        </w:rPr>
        <w:t>dos</w:t>
      </w:r>
      <w:r w:rsidR="00BE5C72">
        <w:rPr>
          <w:lang w:val="es-ES_tradnl"/>
        </w:rPr>
        <w:t xml:space="preserve"> ediciones de las notas de Riedlinger tomadas en el segundo curso (</w:t>
      </w:r>
      <w:proofErr w:type="spellStart"/>
      <w:r w:rsidR="00BE5C72">
        <w:rPr>
          <w:lang w:val="es-ES_tradnl"/>
        </w:rPr>
        <w:t>Godel</w:t>
      </w:r>
      <w:proofErr w:type="spellEnd"/>
      <w:r w:rsidR="00BE5C72">
        <w:rPr>
          <w:lang w:val="es-ES_tradnl"/>
        </w:rPr>
        <w:t xml:space="preserve">, 1948; Komatsu, 1997), de </w:t>
      </w:r>
      <w:r w:rsidR="00BE5C72" w:rsidRPr="00BE5C72">
        <w:rPr>
          <w:i/>
          <w:lang w:val="es-ES_tradnl"/>
        </w:rPr>
        <w:t>una</w:t>
      </w:r>
      <w:r w:rsidR="00BE5C72">
        <w:rPr>
          <w:lang w:val="es-ES_tradnl"/>
        </w:rPr>
        <w:t xml:space="preserve"> edición de notas tomadas por Patois en el segundo curso (Komatsu, 1997), de </w:t>
      </w:r>
      <w:r w:rsidR="00BE5C72" w:rsidRPr="00BE5C72">
        <w:rPr>
          <w:i/>
          <w:lang w:val="es-ES_tradnl"/>
        </w:rPr>
        <w:t>dos</w:t>
      </w:r>
      <w:r w:rsidR="00BE5C72">
        <w:rPr>
          <w:lang w:val="es-ES_tradnl"/>
        </w:rPr>
        <w:t xml:space="preserve"> ediciones de notas tomadas por Riedlinger en el primer curso (Komatsu, 1993; Komatsu, 1996). Si agregamos</w:t>
      </w:r>
      <w:r w:rsidR="004D0BC8">
        <w:rPr>
          <w:lang w:val="es-ES_tradnl"/>
        </w:rPr>
        <w:t xml:space="preserve"> </w:t>
      </w:r>
      <w:r w:rsidR="00BE5C72">
        <w:rPr>
          <w:lang w:val="es-ES_tradnl"/>
        </w:rPr>
        <w:t>los pasajes reproducidos por Engler en su edición crítica de 1966</w:t>
      </w:r>
      <w:r w:rsidR="004D0BC8">
        <w:rPr>
          <w:lang w:val="es-ES_tradnl"/>
        </w:rPr>
        <w:t>,</w:t>
      </w:r>
      <w:r w:rsidR="00BE5C72">
        <w:rPr>
          <w:lang w:val="es-ES_tradnl"/>
        </w:rPr>
        <w:t xml:space="preserve"> y los fragmentos seleccionados por </w:t>
      </w:r>
      <w:proofErr w:type="spellStart"/>
      <w:r w:rsidR="00BE5C72">
        <w:rPr>
          <w:lang w:val="es-ES_tradnl"/>
        </w:rPr>
        <w:t>Godel</w:t>
      </w:r>
      <w:proofErr w:type="spellEnd"/>
      <w:r w:rsidR="008C1C55">
        <w:rPr>
          <w:lang w:val="es-ES_tradnl"/>
        </w:rPr>
        <w:t xml:space="preserve"> para su publicación de</w:t>
      </w:r>
      <w:r w:rsidR="004D0BC8">
        <w:rPr>
          <w:lang w:val="es-ES_tradnl"/>
        </w:rPr>
        <w:t xml:space="preserve"> 1957, obtenemos que, puestas a</w:t>
      </w:r>
      <w:r w:rsidR="008C1C55">
        <w:rPr>
          <w:lang w:val="es-ES_tradnl"/>
        </w:rPr>
        <w:t>parte las notas publicadas exclusivamente por Engler (</w:t>
      </w:r>
      <w:proofErr w:type="spellStart"/>
      <w:r w:rsidR="008C1C55">
        <w:rPr>
          <w:lang w:val="es-ES_tradnl"/>
        </w:rPr>
        <w:t>Mme</w:t>
      </w:r>
      <w:proofErr w:type="spellEnd"/>
      <w:r w:rsidR="008C1C55">
        <w:rPr>
          <w:lang w:val="es-ES_tradnl"/>
        </w:rPr>
        <w:t xml:space="preserve"> Sechehaye y G. </w:t>
      </w:r>
      <w:proofErr w:type="spellStart"/>
      <w:r w:rsidR="008C1C55">
        <w:rPr>
          <w:lang w:val="es-ES_tradnl"/>
        </w:rPr>
        <w:t>Dégallier</w:t>
      </w:r>
      <w:proofErr w:type="spellEnd"/>
      <w:r w:rsidR="008C1C55">
        <w:rPr>
          <w:lang w:val="es-ES_tradnl"/>
        </w:rPr>
        <w:t xml:space="preserve"> por el tercer cu</w:t>
      </w:r>
      <w:r w:rsidR="004D0BC8">
        <w:rPr>
          <w:lang w:val="es-ES_tradnl"/>
        </w:rPr>
        <w:t xml:space="preserve">rso; L. </w:t>
      </w:r>
      <w:proofErr w:type="spellStart"/>
      <w:r w:rsidR="004D0BC8">
        <w:rPr>
          <w:lang w:val="es-ES_tradnl"/>
        </w:rPr>
        <w:t>Gauthier</w:t>
      </w:r>
      <w:proofErr w:type="spellEnd"/>
      <w:r w:rsidR="004D0BC8">
        <w:rPr>
          <w:lang w:val="es-ES_tradnl"/>
        </w:rPr>
        <w:t xml:space="preserve">, F. </w:t>
      </w:r>
      <w:proofErr w:type="spellStart"/>
      <w:r w:rsidR="004D0BC8">
        <w:rPr>
          <w:lang w:val="es-ES_tradnl"/>
        </w:rPr>
        <w:t>Bouchardy</w:t>
      </w:r>
      <w:proofErr w:type="spellEnd"/>
      <w:r w:rsidR="004D0BC8">
        <w:rPr>
          <w:lang w:val="es-ES_tradnl"/>
        </w:rPr>
        <w:t xml:space="preserve"> y</w:t>
      </w:r>
      <w:r w:rsidR="008C1C55">
        <w:rPr>
          <w:lang w:val="es-ES_tradnl"/>
        </w:rPr>
        <w:t xml:space="preserve"> E. Constantin por el tercero y L. </w:t>
      </w:r>
      <w:proofErr w:type="spellStart"/>
      <w:r w:rsidR="008C1C55">
        <w:rPr>
          <w:lang w:val="es-ES_tradnl"/>
        </w:rPr>
        <w:t>Caille</w:t>
      </w:r>
      <w:proofErr w:type="spellEnd"/>
      <w:r w:rsidR="008C1C55">
        <w:rPr>
          <w:lang w:val="es-ES_tradnl"/>
        </w:rPr>
        <w:t xml:space="preserve"> por el primero), existen al día de hoy </w:t>
      </w:r>
      <w:r w:rsidR="008C1C55" w:rsidRPr="008C1C55">
        <w:rPr>
          <w:i/>
          <w:lang w:val="es-ES_tradnl"/>
        </w:rPr>
        <w:t>cuatro</w:t>
      </w:r>
      <w:r w:rsidR="008C1C55">
        <w:rPr>
          <w:lang w:val="es-ES_tradnl"/>
        </w:rPr>
        <w:t xml:space="preserve"> versiones de notas de Constantin tomadas en el tercer curso, </w:t>
      </w:r>
      <w:r w:rsidR="008C1C55" w:rsidRPr="008C1C55">
        <w:rPr>
          <w:i/>
          <w:lang w:val="es-ES_tradnl"/>
        </w:rPr>
        <w:t>cuatro</w:t>
      </w:r>
      <w:r w:rsidR="008C1C55">
        <w:rPr>
          <w:lang w:val="es-ES_tradnl"/>
        </w:rPr>
        <w:t xml:space="preserve"> versiones de notas tomadas por Riedlinger en el segundo curso, y </w:t>
      </w:r>
      <w:r w:rsidR="008C1C55" w:rsidRPr="008C1C55">
        <w:rPr>
          <w:i/>
          <w:lang w:val="es-ES_tradnl"/>
        </w:rPr>
        <w:t>cuatro</w:t>
      </w:r>
      <w:r w:rsidR="008C1C55">
        <w:rPr>
          <w:lang w:val="es-ES_tradnl"/>
        </w:rPr>
        <w:t xml:space="preserve"> versiones de notas tomadas por Riedlinger en el primero. Esas ediciones, por supuesto, </w:t>
      </w:r>
      <w:r w:rsidR="004D0BC8">
        <w:rPr>
          <w:lang w:val="es-ES_tradnl"/>
        </w:rPr>
        <w:t xml:space="preserve">se basan en </w:t>
      </w:r>
      <w:r w:rsidR="008C1C55">
        <w:rPr>
          <w:lang w:val="es-ES_tradnl"/>
        </w:rPr>
        <w:t>criterios filológicos diversos, y las versiones</w:t>
      </w:r>
      <w:r w:rsidR="004D0BC8">
        <w:rPr>
          <w:lang w:val="es-ES_tradnl"/>
        </w:rPr>
        <w:t xml:space="preserve"> resultant</w:t>
      </w:r>
      <w:r w:rsidR="008E7F0C">
        <w:rPr>
          <w:lang w:val="es-ES_tradnl"/>
        </w:rPr>
        <w:t>es no siempre son concordantes.</w:t>
      </w:r>
    </w:p>
    <w:p w:rsidR="008E7F0C" w:rsidRDefault="008E7F0C">
      <w:pPr>
        <w:rPr>
          <w:lang w:val="es-ES_tradnl"/>
        </w:rPr>
      </w:pPr>
    </w:p>
    <w:p w:rsidR="00EB5CBE" w:rsidRDefault="004D0BC8">
      <w:pPr>
        <w:rPr>
          <w:lang w:val="es-ES_tradnl"/>
        </w:rPr>
      </w:pPr>
      <w:r>
        <w:rPr>
          <w:lang w:val="es-ES_tradnl"/>
        </w:rPr>
        <w:lastRenderedPageBreak/>
        <w:t>Esto</w:t>
      </w:r>
      <w:r w:rsidR="008C1C55">
        <w:rPr>
          <w:lang w:val="es-ES_tradnl"/>
        </w:rPr>
        <w:t xml:space="preserve"> complica muchísimo </w:t>
      </w:r>
      <w:r>
        <w:rPr>
          <w:lang w:val="es-ES_tradnl"/>
        </w:rPr>
        <w:t xml:space="preserve">la tarea del </w:t>
      </w:r>
      <w:r w:rsidR="008C1C55">
        <w:rPr>
          <w:lang w:val="es-ES_tradnl"/>
        </w:rPr>
        <w:t>investigador que no t</w:t>
      </w:r>
      <w:r>
        <w:rPr>
          <w:lang w:val="es-ES_tradnl"/>
        </w:rPr>
        <w:t>iene acceso a l</w:t>
      </w:r>
      <w:r w:rsidR="008E7F0C">
        <w:rPr>
          <w:lang w:val="es-ES_tradnl"/>
        </w:rPr>
        <w:t>as fuentes,</w:t>
      </w:r>
      <w:r>
        <w:rPr>
          <w:lang w:val="es-ES_tradnl"/>
        </w:rPr>
        <w:t xml:space="preserve"> p</w:t>
      </w:r>
      <w:r w:rsidR="008C1C55">
        <w:rPr>
          <w:lang w:val="es-ES_tradnl"/>
        </w:rPr>
        <w:t xml:space="preserve">ues es imposible </w:t>
      </w:r>
      <w:r>
        <w:rPr>
          <w:lang w:val="es-ES_tradnl"/>
        </w:rPr>
        <w:t xml:space="preserve">decidir, sin una confrontación con los </w:t>
      </w:r>
      <w:r w:rsidR="008E7F0C">
        <w:rPr>
          <w:lang w:val="es-ES_tradnl"/>
        </w:rPr>
        <w:t>manuscritos</w:t>
      </w:r>
      <w:r>
        <w:rPr>
          <w:lang w:val="es-ES_tradnl"/>
        </w:rPr>
        <w:t xml:space="preserve">, </w:t>
      </w:r>
      <w:r w:rsidR="008C1C55">
        <w:rPr>
          <w:lang w:val="es-ES_tradnl"/>
        </w:rPr>
        <w:t xml:space="preserve">cuál es la versión que reproduce </w:t>
      </w:r>
      <w:r>
        <w:rPr>
          <w:lang w:val="es-ES_tradnl"/>
        </w:rPr>
        <w:t xml:space="preserve">mejor el </w:t>
      </w:r>
      <w:r w:rsidR="008E7F0C">
        <w:rPr>
          <w:lang w:val="es-ES_tradnl"/>
        </w:rPr>
        <w:t>texto original</w:t>
      </w:r>
      <w:r w:rsidR="008C1C55">
        <w:rPr>
          <w:lang w:val="es-ES_tradnl"/>
        </w:rPr>
        <w:t>.</w:t>
      </w:r>
    </w:p>
    <w:p w:rsidR="008C1C55" w:rsidRDefault="008C1C55">
      <w:pPr>
        <w:rPr>
          <w:lang w:val="es-ES_tradnl"/>
        </w:rPr>
      </w:pPr>
    </w:p>
    <w:p w:rsidR="008C1C55" w:rsidRDefault="00344B7B">
      <w:pPr>
        <w:rPr>
          <w:lang w:val="es-ES_tradnl"/>
        </w:rPr>
      </w:pPr>
      <w:r>
        <w:rPr>
          <w:lang w:val="es-ES_tradnl"/>
        </w:rPr>
        <w:t xml:space="preserve">En lo que respecta a las notas </w:t>
      </w:r>
      <w:r w:rsidRPr="004D0BC8">
        <w:rPr>
          <w:i/>
          <w:lang w:val="es-ES_tradnl"/>
        </w:rPr>
        <w:t>autógrafas</w:t>
      </w:r>
      <w:r>
        <w:rPr>
          <w:lang w:val="es-ES_tradnl"/>
        </w:rPr>
        <w:t xml:space="preserve"> de Saussure,</w:t>
      </w:r>
      <w:r w:rsidRPr="00344B7B">
        <w:rPr>
          <w:lang w:val="es-ES_tradnl"/>
        </w:rPr>
        <w:t xml:space="preserve"> </w:t>
      </w:r>
      <w:r>
        <w:rPr>
          <w:lang w:val="es-ES_tradnl"/>
        </w:rPr>
        <w:t>tal vez más importantes que las anteriores, la situación es complejísima también, pues también existen varias versiones (más o menos</w:t>
      </w:r>
      <w:r w:rsidR="00E53977">
        <w:rPr>
          <w:lang w:val="es-ES_tradnl"/>
        </w:rPr>
        <w:t xml:space="preserve"> versiones</w:t>
      </w:r>
      <w:r>
        <w:rPr>
          <w:lang w:val="es-ES_tradnl"/>
        </w:rPr>
        <w:t>, dependiendo del manuscrito) estableci</w:t>
      </w:r>
      <w:r w:rsidR="004D0BC8">
        <w:rPr>
          <w:lang w:val="es-ES_tradnl"/>
        </w:rPr>
        <w:t>das según criterios diferentes y muchas veces problemáticos</w:t>
      </w:r>
      <w:r w:rsidR="009A4D46">
        <w:rPr>
          <w:lang w:val="es-ES_tradnl"/>
        </w:rPr>
        <w:t xml:space="preserve">, que han dado por </w:t>
      </w:r>
      <w:r w:rsidR="003E091A">
        <w:rPr>
          <w:lang w:val="es-ES_tradnl"/>
        </w:rPr>
        <w:t>resultado ediciones</w:t>
      </w:r>
      <w:r w:rsidR="000B3BAE">
        <w:rPr>
          <w:lang w:val="es-ES_tradnl"/>
        </w:rPr>
        <w:t xml:space="preserve"> </w:t>
      </w:r>
      <w:r w:rsidR="003E091A">
        <w:rPr>
          <w:lang w:val="es-ES_tradnl"/>
        </w:rPr>
        <w:t>imperfectas.</w:t>
      </w:r>
    </w:p>
    <w:p w:rsidR="002C6661" w:rsidRDefault="002C6661">
      <w:pPr>
        <w:rPr>
          <w:lang w:val="es-ES_tradnl"/>
        </w:rPr>
      </w:pPr>
    </w:p>
    <w:p w:rsidR="003E091A" w:rsidRDefault="003E091A">
      <w:pPr>
        <w:rPr>
          <w:lang w:val="es-ES_tradnl"/>
        </w:rPr>
      </w:pPr>
      <w:r>
        <w:rPr>
          <w:lang w:val="es-ES_tradnl"/>
        </w:rPr>
        <w:t>-IV-</w:t>
      </w:r>
    </w:p>
    <w:p w:rsidR="003E091A" w:rsidRDefault="003E091A">
      <w:pPr>
        <w:rPr>
          <w:lang w:val="es-ES_tradnl"/>
        </w:rPr>
      </w:pPr>
    </w:p>
    <w:p w:rsidR="003E091A" w:rsidRDefault="008E7F0C">
      <w:pPr>
        <w:rPr>
          <w:lang w:val="es-ES_tradnl"/>
        </w:rPr>
      </w:pPr>
      <w:r>
        <w:rPr>
          <w:lang w:val="es-ES_tradnl"/>
        </w:rPr>
        <w:t>L</w:t>
      </w:r>
      <w:r w:rsidR="002C6661">
        <w:rPr>
          <w:lang w:val="es-ES_tradnl"/>
        </w:rPr>
        <w:t xml:space="preserve">os </w:t>
      </w:r>
      <w:proofErr w:type="spellStart"/>
      <w:r w:rsidR="002C6661" w:rsidRPr="002C6661">
        <w:rPr>
          <w:i/>
          <w:lang w:val="es-ES_tradnl"/>
        </w:rPr>
        <w:t>Écrits</w:t>
      </w:r>
      <w:proofErr w:type="spellEnd"/>
      <w:r w:rsidR="002C6661" w:rsidRPr="002C6661">
        <w:rPr>
          <w:i/>
          <w:lang w:val="es-ES_tradnl"/>
        </w:rPr>
        <w:t xml:space="preserve"> de </w:t>
      </w:r>
      <w:proofErr w:type="spellStart"/>
      <w:r w:rsidR="002C6661" w:rsidRPr="002C6661">
        <w:rPr>
          <w:i/>
          <w:lang w:val="es-ES_tradnl"/>
        </w:rPr>
        <w:t>linguistique</w:t>
      </w:r>
      <w:proofErr w:type="spellEnd"/>
      <w:r w:rsidR="002C6661" w:rsidRPr="002C6661">
        <w:rPr>
          <w:i/>
          <w:lang w:val="es-ES_tradnl"/>
        </w:rPr>
        <w:t xml:space="preserve"> </w:t>
      </w:r>
      <w:proofErr w:type="spellStart"/>
      <w:r w:rsidR="002C6661" w:rsidRPr="002C6661">
        <w:rPr>
          <w:i/>
          <w:lang w:val="es-ES_tradnl"/>
        </w:rPr>
        <w:t>générale</w:t>
      </w:r>
      <w:proofErr w:type="spellEnd"/>
      <w:r w:rsidR="002C6661">
        <w:rPr>
          <w:lang w:val="es-ES_tradnl"/>
        </w:rPr>
        <w:t xml:space="preserve"> representan </w:t>
      </w:r>
      <w:r w:rsidR="00E10C21">
        <w:rPr>
          <w:lang w:val="es-ES_tradnl"/>
        </w:rPr>
        <w:t>sin duda</w:t>
      </w:r>
      <w:r>
        <w:rPr>
          <w:lang w:val="es-ES_tradnl"/>
        </w:rPr>
        <w:t>, en este sentido,</w:t>
      </w:r>
      <w:r w:rsidR="002C6661">
        <w:rPr>
          <w:lang w:val="es-ES_tradnl"/>
        </w:rPr>
        <w:t xml:space="preserve"> el colmo de la imperfección filológica.</w:t>
      </w:r>
      <w:r w:rsidR="00E53977">
        <w:rPr>
          <w:lang w:val="es-ES_tradnl"/>
        </w:rPr>
        <w:t xml:space="preserve"> </w:t>
      </w:r>
      <w:r w:rsidR="00CC5AA1">
        <w:rPr>
          <w:lang w:val="es-ES_tradnl"/>
        </w:rPr>
        <w:t xml:space="preserve">Yo ya traté </w:t>
      </w:r>
      <w:r w:rsidR="009A4D46">
        <w:rPr>
          <w:lang w:val="es-ES_tradnl"/>
        </w:rPr>
        <w:t xml:space="preserve">antes </w:t>
      </w:r>
      <w:r w:rsidR="00CC5AA1">
        <w:rPr>
          <w:lang w:val="es-ES_tradnl"/>
        </w:rPr>
        <w:t xml:space="preserve">algunos de los problemas </w:t>
      </w:r>
      <w:r w:rsidR="009A4D46">
        <w:rPr>
          <w:lang w:val="es-ES_tradnl"/>
        </w:rPr>
        <w:t xml:space="preserve">presentes en </w:t>
      </w:r>
      <w:r w:rsidR="00E53977">
        <w:rPr>
          <w:lang w:val="es-ES_tradnl"/>
        </w:rPr>
        <w:t>esta publicación</w:t>
      </w:r>
      <w:r w:rsidR="009A4D46">
        <w:rPr>
          <w:lang w:val="es-ES_tradnl"/>
        </w:rPr>
        <w:t>. E incluso</w:t>
      </w:r>
      <w:r w:rsidR="003E091A">
        <w:rPr>
          <w:lang w:val="es-ES_tradnl"/>
        </w:rPr>
        <w:t xml:space="preserve"> hay un</w:t>
      </w:r>
      <w:r w:rsidR="00CC5AA1">
        <w:rPr>
          <w:lang w:val="es-ES_tradnl"/>
        </w:rPr>
        <w:t xml:space="preserve"> </w:t>
      </w:r>
      <w:r w:rsidR="00E53977">
        <w:rPr>
          <w:lang w:val="es-ES_tradnl"/>
        </w:rPr>
        <w:t>artículo</w:t>
      </w:r>
      <w:r>
        <w:rPr>
          <w:lang w:val="es-ES_tradnl"/>
        </w:rPr>
        <w:t xml:space="preserve"> mío sobre el tema</w:t>
      </w:r>
      <w:r w:rsidR="00FC0443">
        <w:rPr>
          <w:lang w:val="es-ES_tradnl"/>
        </w:rPr>
        <w:t>, escrito hace unos años</w:t>
      </w:r>
      <w:r w:rsidR="00E53977">
        <w:rPr>
          <w:lang w:val="es-ES_tradnl"/>
        </w:rPr>
        <w:t xml:space="preserve"> </w:t>
      </w:r>
      <w:r w:rsidR="00FC0443">
        <w:rPr>
          <w:lang w:val="es-ES_tradnl"/>
        </w:rPr>
        <w:t xml:space="preserve">y </w:t>
      </w:r>
      <w:r w:rsidR="00CC5AA1">
        <w:rPr>
          <w:lang w:val="es-ES_tradnl"/>
        </w:rPr>
        <w:t>que ya circuló en</w:t>
      </w:r>
      <w:r w:rsidR="009A4D46">
        <w:rPr>
          <w:lang w:val="es-ES_tradnl"/>
        </w:rPr>
        <w:t>tre algunos de ustedes</w:t>
      </w:r>
      <w:r w:rsidR="00FC0443">
        <w:rPr>
          <w:lang w:val="es-ES_tradnl"/>
        </w:rPr>
        <w:t>, que acaba de publicarse en Francia</w:t>
      </w:r>
      <w:r w:rsidR="00E53977">
        <w:rPr>
          <w:lang w:val="es-ES_tradnl"/>
        </w:rPr>
        <w:t>.</w:t>
      </w:r>
      <w:r w:rsidR="00CC5AA1">
        <w:rPr>
          <w:lang w:val="es-ES_tradnl"/>
        </w:rPr>
        <w:t xml:space="preserve"> En ese </w:t>
      </w:r>
      <w:r w:rsidR="009A4D46">
        <w:rPr>
          <w:lang w:val="es-ES_tradnl"/>
        </w:rPr>
        <w:t xml:space="preserve">trabajo yo </w:t>
      </w:r>
      <w:r w:rsidR="00CC5AA1">
        <w:rPr>
          <w:lang w:val="es-ES_tradnl"/>
        </w:rPr>
        <w:t xml:space="preserve">me ocupé del manuscrito “De </w:t>
      </w:r>
      <w:proofErr w:type="spellStart"/>
      <w:r w:rsidR="00CC5AA1">
        <w:rPr>
          <w:lang w:val="es-ES_tradnl"/>
        </w:rPr>
        <w:t>l’essence</w:t>
      </w:r>
      <w:proofErr w:type="spellEnd"/>
      <w:r w:rsidR="00CC5AA1">
        <w:rPr>
          <w:lang w:val="es-ES_tradnl"/>
        </w:rPr>
        <w:t xml:space="preserve"> </w:t>
      </w:r>
      <w:proofErr w:type="spellStart"/>
      <w:r w:rsidR="00CC5AA1">
        <w:rPr>
          <w:lang w:val="es-ES_tradnl"/>
        </w:rPr>
        <w:t>double</w:t>
      </w:r>
      <w:proofErr w:type="spellEnd"/>
      <w:r w:rsidR="00CC5AA1">
        <w:rPr>
          <w:lang w:val="es-ES_tradnl"/>
        </w:rPr>
        <w:t xml:space="preserve"> du </w:t>
      </w:r>
      <w:proofErr w:type="spellStart"/>
      <w:r w:rsidR="00CC5AA1">
        <w:rPr>
          <w:lang w:val="es-ES_tradnl"/>
        </w:rPr>
        <w:t>langage</w:t>
      </w:r>
      <w:proofErr w:type="spellEnd"/>
      <w:r w:rsidR="00CC5AA1">
        <w:rPr>
          <w:lang w:val="es-ES_tradnl"/>
        </w:rPr>
        <w:t xml:space="preserve">”, que es tal vez el </w:t>
      </w:r>
      <w:r w:rsidR="003E091A">
        <w:rPr>
          <w:lang w:val="es-ES_tradnl"/>
        </w:rPr>
        <w:t>caso</w:t>
      </w:r>
      <w:r w:rsidR="00CC5AA1">
        <w:rPr>
          <w:lang w:val="es-ES_tradnl"/>
        </w:rPr>
        <w:t xml:space="preserve"> más grave</w:t>
      </w:r>
      <w:r w:rsidR="003E091A">
        <w:rPr>
          <w:lang w:val="es-ES_tradnl"/>
        </w:rPr>
        <w:t>,</w:t>
      </w:r>
      <w:r w:rsidR="009A4D46">
        <w:rPr>
          <w:lang w:val="es-ES_tradnl"/>
        </w:rPr>
        <w:t xml:space="preserve"> por lo llamativo de las intervenciones filológicas y por la importancia del manuscrito (es el texto teórico más largo, más acabado y más abstracto de todos los que se conocen de Saussure)</w:t>
      </w:r>
      <w:r w:rsidR="00CC5AA1">
        <w:rPr>
          <w:lang w:val="es-ES_tradnl"/>
        </w:rPr>
        <w:t xml:space="preserve">. </w:t>
      </w:r>
      <w:r w:rsidR="00E10C21">
        <w:rPr>
          <w:lang w:val="es-ES_tradnl"/>
        </w:rPr>
        <w:t xml:space="preserve">Pero no es el único </w:t>
      </w:r>
      <w:r w:rsidR="00DE0D16">
        <w:rPr>
          <w:lang w:val="es-ES_tradnl"/>
        </w:rPr>
        <w:t xml:space="preserve">ejemplo </w:t>
      </w:r>
      <w:r w:rsidR="00E10C21">
        <w:rPr>
          <w:lang w:val="es-ES_tradnl"/>
        </w:rPr>
        <w:t>evocable.</w:t>
      </w:r>
    </w:p>
    <w:p w:rsidR="003E091A" w:rsidRDefault="003E091A">
      <w:pPr>
        <w:rPr>
          <w:lang w:val="es-ES_tradnl"/>
        </w:rPr>
      </w:pPr>
    </w:p>
    <w:p w:rsidR="002C6661" w:rsidRDefault="00CC5AA1">
      <w:pPr>
        <w:rPr>
          <w:lang w:val="es-ES_tradnl"/>
        </w:rPr>
      </w:pPr>
      <w:r>
        <w:rPr>
          <w:lang w:val="es-ES_tradnl"/>
        </w:rPr>
        <w:t xml:space="preserve">Hoy </w:t>
      </w:r>
      <w:r w:rsidR="009A4D46">
        <w:rPr>
          <w:lang w:val="es-ES_tradnl"/>
        </w:rPr>
        <w:t>me voy a concentrar en</w:t>
      </w:r>
      <w:r>
        <w:rPr>
          <w:lang w:val="es-ES_tradnl"/>
        </w:rPr>
        <w:t xml:space="preserve"> algunos otros ejemplos, cuyos problemas nos van a servir de introducción a la última parte de esta charla.</w:t>
      </w:r>
    </w:p>
    <w:p w:rsidR="00CC5AA1" w:rsidRDefault="00CC5AA1">
      <w:pPr>
        <w:rPr>
          <w:lang w:val="es-ES_tradnl"/>
        </w:rPr>
      </w:pPr>
    </w:p>
    <w:p w:rsidR="00CC5AA1" w:rsidRDefault="00CC5AA1">
      <w:pPr>
        <w:rPr>
          <w:lang w:val="es-ES_tradnl"/>
        </w:rPr>
      </w:pPr>
      <w:r>
        <w:rPr>
          <w:lang w:val="es-ES_tradnl"/>
        </w:rPr>
        <w:t>Los problemas que voy a evocar a este respecto son, por supuesto, esos que</w:t>
      </w:r>
      <w:r w:rsidR="003E091A">
        <w:rPr>
          <w:lang w:val="es-ES_tradnl"/>
        </w:rPr>
        <w:t xml:space="preserve"> yo bauticé “micro-filológicos”, que concierne</w:t>
      </w:r>
      <w:r w:rsidR="00FC0443">
        <w:rPr>
          <w:lang w:val="es-ES_tradnl"/>
        </w:rPr>
        <w:t>n no</w:t>
      </w:r>
      <w:r w:rsidR="000B3BAE">
        <w:rPr>
          <w:lang w:val="es-ES_tradnl"/>
        </w:rPr>
        <w:t xml:space="preserve"> ya</w:t>
      </w:r>
      <w:r w:rsidR="00FC0443">
        <w:rPr>
          <w:lang w:val="es-ES_tradnl"/>
        </w:rPr>
        <w:t xml:space="preserve"> la puesta en relación de lo</w:t>
      </w:r>
      <w:r w:rsidR="003E091A">
        <w:rPr>
          <w:lang w:val="es-ES_tradnl"/>
        </w:rPr>
        <w:t xml:space="preserve">s grandes </w:t>
      </w:r>
      <w:r w:rsidR="00C06995">
        <w:rPr>
          <w:lang w:val="es-ES_tradnl"/>
        </w:rPr>
        <w:t>fondos de manuscritos</w:t>
      </w:r>
      <w:r w:rsidR="00FC0443">
        <w:rPr>
          <w:lang w:val="es-ES_tradnl"/>
        </w:rPr>
        <w:t xml:space="preserve"> </w:t>
      </w:r>
      <w:r w:rsidR="003E091A">
        <w:rPr>
          <w:lang w:val="es-ES_tradnl"/>
        </w:rPr>
        <w:t>dise</w:t>
      </w:r>
      <w:r w:rsidR="00FC0443">
        <w:rPr>
          <w:lang w:val="es-ES_tradnl"/>
        </w:rPr>
        <w:t>minado</w:t>
      </w:r>
      <w:r w:rsidR="003E091A">
        <w:rPr>
          <w:lang w:val="es-ES_tradnl"/>
        </w:rPr>
        <w:t xml:space="preserve">s </w:t>
      </w:r>
      <w:r w:rsidR="00E10C21">
        <w:rPr>
          <w:lang w:val="es-ES_tradnl"/>
        </w:rPr>
        <w:t>por</w:t>
      </w:r>
      <w:r w:rsidR="003E091A">
        <w:rPr>
          <w:lang w:val="es-ES_tradnl"/>
        </w:rPr>
        <w:t xml:space="preserve"> </w:t>
      </w:r>
      <w:r w:rsidR="008544D7">
        <w:rPr>
          <w:lang w:val="es-ES_tradnl"/>
        </w:rPr>
        <w:t>el mundo</w:t>
      </w:r>
      <w:r w:rsidR="003E091A">
        <w:rPr>
          <w:lang w:val="es-ES_tradnl"/>
        </w:rPr>
        <w:t xml:space="preserve">, sino </w:t>
      </w:r>
      <w:r w:rsidR="00FC0443">
        <w:rPr>
          <w:lang w:val="es-ES_tradnl"/>
        </w:rPr>
        <w:t xml:space="preserve">pequeños </w:t>
      </w:r>
      <w:r w:rsidR="003E091A">
        <w:rPr>
          <w:lang w:val="es-ES_tradnl"/>
        </w:rPr>
        <w:t xml:space="preserve">problemas </w:t>
      </w:r>
      <w:r w:rsidR="00E85F97">
        <w:rPr>
          <w:lang w:val="es-ES_tradnl"/>
        </w:rPr>
        <w:t>filológicos</w:t>
      </w:r>
      <w:r w:rsidR="00C06995">
        <w:rPr>
          <w:lang w:val="es-ES_tradnl"/>
        </w:rPr>
        <w:t xml:space="preserve"> (</w:t>
      </w:r>
      <w:r w:rsidR="003E091A">
        <w:rPr>
          <w:lang w:val="es-ES_tradnl"/>
        </w:rPr>
        <w:t xml:space="preserve">detectables en una página, en pequeños sectores de texto, en mínimos </w:t>
      </w:r>
      <w:r w:rsidR="00E85F97">
        <w:rPr>
          <w:lang w:val="es-ES_tradnl"/>
        </w:rPr>
        <w:t>pasajes</w:t>
      </w:r>
      <w:r w:rsidR="00C06995">
        <w:rPr>
          <w:lang w:val="es-ES_tradnl"/>
        </w:rPr>
        <w:t>)</w:t>
      </w:r>
      <w:r w:rsidR="003E091A">
        <w:rPr>
          <w:lang w:val="es-ES_tradnl"/>
        </w:rPr>
        <w:t xml:space="preserve"> que deben ser resueltos por quién </w:t>
      </w:r>
      <w:r w:rsidR="00E85F97">
        <w:rPr>
          <w:lang w:val="es-ES_tradnl"/>
        </w:rPr>
        <w:t xml:space="preserve">estudia o se propone editar esos </w:t>
      </w:r>
      <w:r w:rsidR="00E10C21">
        <w:rPr>
          <w:lang w:val="es-ES_tradnl"/>
        </w:rPr>
        <w:t>textos</w:t>
      </w:r>
      <w:r w:rsidR="00E85F97">
        <w:rPr>
          <w:lang w:val="es-ES_tradnl"/>
        </w:rPr>
        <w:t>.</w:t>
      </w:r>
    </w:p>
    <w:p w:rsidR="003E091A" w:rsidRDefault="003E091A">
      <w:pPr>
        <w:rPr>
          <w:lang w:val="es-ES_tradnl"/>
        </w:rPr>
      </w:pPr>
    </w:p>
    <w:p w:rsidR="00CC5AA1" w:rsidRDefault="00FF5400">
      <w:pPr>
        <w:rPr>
          <w:lang w:val="es-ES_tradnl"/>
        </w:rPr>
      </w:pPr>
      <w:r w:rsidRPr="00FF5400">
        <w:rPr>
          <w:highlight w:val="yellow"/>
          <w:lang w:val="es-ES_tradnl"/>
        </w:rPr>
        <w:t>[*]</w:t>
      </w:r>
      <w:r>
        <w:rPr>
          <w:lang w:val="es-ES_tradnl"/>
        </w:rPr>
        <w:t xml:space="preserve"> </w:t>
      </w:r>
      <w:r w:rsidR="00CC5AA1">
        <w:rPr>
          <w:lang w:val="es-ES_tradnl"/>
        </w:rPr>
        <w:t>Tomemos por ejemplo esta página del manuscrito conocido como “Note Whitney”</w:t>
      </w:r>
      <w:r>
        <w:rPr>
          <w:lang w:val="es-ES_tradnl"/>
        </w:rPr>
        <w:t>, analicemos los problemas que presenta para su edición, y veamos</w:t>
      </w:r>
      <w:r w:rsidR="00FC0443">
        <w:rPr>
          <w:lang w:val="es-ES_tradnl"/>
        </w:rPr>
        <w:t>, a título ilustrativo,</w:t>
      </w:r>
      <w:r>
        <w:rPr>
          <w:lang w:val="es-ES_tradnl"/>
        </w:rPr>
        <w:t xml:space="preserve"> cómo fueron</w:t>
      </w:r>
      <w:r w:rsidR="00CC5AA1">
        <w:rPr>
          <w:lang w:val="es-ES_tradnl"/>
        </w:rPr>
        <w:t xml:space="preserve"> </w:t>
      </w:r>
      <w:r>
        <w:rPr>
          <w:lang w:val="es-ES_tradnl"/>
        </w:rPr>
        <w:t xml:space="preserve">resueltos </w:t>
      </w:r>
      <w:r w:rsidR="00FC0443">
        <w:rPr>
          <w:lang w:val="es-ES_tradnl"/>
        </w:rPr>
        <w:t xml:space="preserve">en la práctica </w:t>
      </w:r>
      <w:r>
        <w:rPr>
          <w:lang w:val="es-ES_tradnl"/>
        </w:rPr>
        <w:t xml:space="preserve">por </w:t>
      </w:r>
      <w:r w:rsidR="00CC5AA1">
        <w:rPr>
          <w:lang w:val="es-ES_tradnl"/>
        </w:rPr>
        <w:t>la edición Gallimard.</w:t>
      </w:r>
    </w:p>
    <w:p w:rsidR="00FF5400" w:rsidRDefault="00FF5400">
      <w:pPr>
        <w:rPr>
          <w:lang w:val="es-ES_tradnl"/>
        </w:rPr>
      </w:pPr>
    </w:p>
    <w:p w:rsidR="009A4D46" w:rsidRDefault="00874636">
      <w:pPr>
        <w:rPr>
          <w:lang w:val="es-ES_tradnl"/>
        </w:rPr>
      </w:pPr>
      <w:r>
        <w:rPr>
          <w:lang w:val="es-ES_tradnl"/>
        </w:rPr>
        <w:t xml:space="preserve">Nos vamos a centrar </w:t>
      </w:r>
      <w:r w:rsidR="009A4D46">
        <w:rPr>
          <w:lang w:val="es-ES_tradnl"/>
        </w:rPr>
        <w:t xml:space="preserve">en </w:t>
      </w:r>
      <w:r>
        <w:rPr>
          <w:lang w:val="es-ES_tradnl"/>
        </w:rPr>
        <w:t>el folio 35</w:t>
      </w:r>
      <w:r w:rsidR="009A4D46">
        <w:rPr>
          <w:lang w:val="es-ES_tradnl"/>
        </w:rPr>
        <w:t xml:space="preserve"> verso,</w:t>
      </w:r>
      <w:r>
        <w:rPr>
          <w:lang w:val="es-ES_tradnl"/>
        </w:rPr>
        <w:t xml:space="preserve"> </w:t>
      </w:r>
      <w:r w:rsidR="009A4D46">
        <w:rPr>
          <w:lang w:val="es-ES_tradnl"/>
        </w:rPr>
        <w:t>donde encontramos</w:t>
      </w:r>
      <w:r>
        <w:rPr>
          <w:lang w:val="es-ES_tradnl"/>
        </w:rPr>
        <w:t xml:space="preserve">, </w:t>
      </w:r>
      <w:r w:rsidR="001B2B2D" w:rsidRPr="00874636">
        <w:rPr>
          <w:highlight w:val="yellow"/>
          <w:lang w:val="es-ES_tradnl"/>
        </w:rPr>
        <w:t>[*]</w:t>
      </w:r>
      <w:r w:rsidR="001B2B2D">
        <w:rPr>
          <w:lang w:val="es-ES_tradnl"/>
        </w:rPr>
        <w:t xml:space="preserve"> </w:t>
      </w:r>
      <w:r>
        <w:rPr>
          <w:lang w:val="es-ES_tradnl"/>
        </w:rPr>
        <w:t>como vemos, un borrador relativamente complejo, en el cual tenemos varios cuerpos</w:t>
      </w:r>
      <w:r w:rsidR="009A4D46">
        <w:rPr>
          <w:lang w:val="es-ES_tradnl"/>
        </w:rPr>
        <w:t xml:space="preserve"> de texto,</w:t>
      </w:r>
      <w:r>
        <w:rPr>
          <w:lang w:val="es-ES_tradnl"/>
        </w:rPr>
        <w:t xml:space="preserve"> fragmentos tachados, notas agregadas en el margen, renvíos, etc. Tomemos el primer fragmento, rel</w:t>
      </w:r>
      <w:r w:rsidR="00FC0443">
        <w:rPr>
          <w:lang w:val="es-ES_tradnl"/>
        </w:rPr>
        <w:t>ativamente fácil de transcribir hasta</w:t>
      </w:r>
      <w:r>
        <w:rPr>
          <w:lang w:val="es-ES_tradnl"/>
        </w:rPr>
        <w:t xml:space="preserve"> </w:t>
      </w:r>
      <w:r w:rsidR="009A4D46">
        <w:rPr>
          <w:lang w:val="es-ES_tradnl"/>
        </w:rPr>
        <w:t>antes</w:t>
      </w:r>
      <w:r>
        <w:rPr>
          <w:lang w:val="es-ES_tradnl"/>
        </w:rPr>
        <w:t xml:space="preserve"> </w:t>
      </w:r>
      <w:r w:rsidR="009A4D46">
        <w:rPr>
          <w:lang w:val="es-ES_tradnl"/>
        </w:rPr>
        <w:t>d</w:t>
      </w:r>
      <w:r>
        <w:rPr>
          <w:lang w:val="es-ES_tradnl"/>
        </w:rPr>
        <w:t>el comienzo de las tachaduras.</w:t>
      </w:r>
    </w:p>
    <w:p w:rsidR="00E10C21" w:rsidRDefault="00E10C21">
      <w:pPr>
        <w:rPr>
          <w:highlight w:val="yellow"/>
          <w:lang w:val="es-ES_tradnl"/>
        </w:rPr>
      </w:pPr>
    </w:p>
    <w:p w:rsidR="00874636" w:rsidRDefault="00E10C21">
      <w:pPr>
        <w:rPr>
          <w:lang w:val="es-ES_tradnl"/>
        </w:rPr>
      </w:pPr>
      <w:r w:rsidRPr="00874636">
        <w:rPr>
          <w:highlight w:val="yellow"/>
          <w:lang w:val="es-ES_tradnl"/>
        </w:rPr>
        <w:t>[*]</w:t>
      </w:r>
      <w:r>
        <w:rPr>
          <w:lang w:val="es-ES_tradnl"/>
        </w:rPr>
        <w:t xml:space="preserve"> </w:t>
      </w:r>
      <w:r w:rsidR="009A4D46">
        <w:rPr>
          <w:lang w:val="es-ES_tradnl"/>
        </w:rPr>
        <w:t>Ese fr</w:t>
      </w:r>
      <w:r w:rsidR="00E85F97">
        <w:rPr>
          <w:lang w:val="es-ES_tradnl"/>
        </w:rPr>
        <w:t>agmento no presenta</w:t>
      </w:r>
      <w:r w:rsidR="00FC0443">
        <w:rPr>
          <w:lang w:val="es-ES_tradnl"/>
        </w:rPr>
        <w:t xml:space="preserve"> en efecto</w:t>
      </w:r>
      <w:r w:rsidR="00E85F97">
        <w:rPr>
          <w:lang w:val="es-ES_tradnl"/>
        </w:rPr>
        <w:t xml:space="preserve"> ninguna</w:t>
      </w:r>
      <w:r w:rsidR="009A4D46">
        <w:rPr>
          <w:lang w:val="es-ES_tradnl"/>
        </w:rPr>
        <w:t xml:space="preserve"> </w:t>
      </w:r>
      <w:r w:rsidR="00E85F97">
        <w:rPr>
          <w:lang w:val="es-ES_tradnl"/>
        </w:rPr>
        <w:t>dificultad</w:t>
      </w:r>
      <w:r w:rsidR="009A4D46">
        <w:rPr>
          <w:lang w:val="es-ES_tradnl"/>
        </w:rPr>
        <w:t xml:space="preserve">, pero al llegar a las tachaduras se presentan </w:t>
      </w:r>
      <w:r w:rsidR="00E85F97">
        <w:rPr>
          <w:lang w:val="es-ES_tradnl"/>
        </w:rPr>
        <w:t xml:space="preserve">al menos </w:t>
      </w:r>
      <w:r w:rsidR="009A4D46">
        <w:rPr>
          <w:lang w:val="es-ES_tradnl"/>
        </w:rPr>
        <w:t>dos</w:t>
      </w:r>
      <w:r w:rsidR="00E85F97">
        <w:rPr>
          <w:lang w:val="es-ES_tradnl"/>
        </w:rPr>
        <w:t xml:space="preserve"> problemas</w:t>
      </w:r>
      <w:r w:rsidR="00874636">
        <w:rPr>
          <w:lang w:val="es-ES_tradnl"/>
        </w:rPr>
        <w:t xml:space="preserve">. </w:t>
      </w:r>
      <w:r w:rsidRPr="00E10C21">
        <w:rPr>
          <w:highlight w:val="yellow"/>
          <w:lang w:val="es-ES_tradnl"/>
        </w:rPr>
        <w:t>[*]</w:t>
      </w:r>
      <w:r>
        <w:rPr>
          <w:lang w:val="es-ES_tradnl"/>
        </w:rPr>
        <w:t xml:space="preserve"> </w:t>
      </w:r>
      <w:r w:rsidR="00874636">
        <w:rPr>
          <w:lang w:val="es-ES_tradnl"/>
        </w:rPr>
        <w:t xml:space="preserve">El primero: la inserción </w:t>
      </w:r>
      <w:r w:rsidR="009A4D46">
        <w:rPr>
          <w:lang w:val="es-ES_tradnl"/>
        </w:rPr>
        <w:t>de la nota marginal. El segundo:</w:t>
      </w:r>
      <w:r w:rsidR="00874636">
        <w:rPr>
          <w:lang w:val="es-ES_tradnl"/>
        </w:rPr>
        <w:t xml:space="preserve"> </w:t>
      </w:r>
      <w:r w:rsidRPr="001F5488">
        <w:rPr>
          <w:highlight w:val="yellow"/>
          <w:lang w:val="es-ES_tradnl"/>
        </w:rPr>
        <w:t>[*]</w:t>
      </w:r>
      <w:r>
        <w:rPr>
          <w:lang w:val="es-ES_tradnl"/>
        </w:rPr>
        <w:t xml:space="preserve"> </w:t>
      </w:r>
      <w:r w:rsidR="00874636">
        <w:rPr>
          <w:lang w:val="es-ES_tradnl"/>
        </w:rPr>
        <w:t xml:space="preserve">la gestión </w:t>
      </w:r>
      <w:r w:rsidR="00E85F97">
        <w:rPr>
          <w:lang w:val="es-ES_tradnl"/>
        </w:rPr>
        <w:t xml:space="preserve">misma </w:t>
      </w:r>
      <w:r w:rsidR="00874636">
        <w:rPr>
          <w:lang w:val="es-ES_tradnl"/>
        </w:rPr>
        <w:t>de los pasajes tachados.</w:t>
      </w:r>
    </w:p>
    <w:p w:rsidR="000B3BAE" w:rsidRDefault="000B3BAE">
      <w:pPr>
        <w:rPr>
          <w:lang w:val="es-ES_tradnl"/>
        </w:rPr>
      </w:pPr>
    </w:p>
    <w:p w:rsidR="00FF5400" w:rsidRDefault="000B3BAE">
      <w:pPr>
        <w:rPr>
          <w:lang w:val="es-ES_tradnl"/>
        </w:rPr>
      </w:pPr>
      <w:r>
        <w:rPr>
          <w:lang w:val="es-ES_tradnl"/>
        </w:rPr>
        <w:t>Vayamos paso a paso</w:t>
      </w:r>
      <w:r w:rsidR="00874636">
        <w:rPr>
          <w:lang w:val="es-ES_tradnl"/>
        </w:rPr>
        <w:t xml:space="preserve">. </w:t>
      </w:r>
      <w:r w:rsidR="003C6F16" w:rsidRPr="003C6F16">
        <w:rPr>
          <w:highlight w:val="yellow"/>
          <w:lang w:val="es-ES_tradnl"/>
        </w:rPr>
        <w:t>[*]</w:t>
      </w:r>
      <w:r w:rsidR="003C6F16">
        <w:rPr>
          <w:lang w:val="es-ES_tradnl"/>
        </w:rPr>
        <w:t xml:space="preserve"> </w:t>
      </w:r>
      <w:r w:rsidR="009A4D46">
        <w:rPr>
          <w:lang w:val="es-ES_tradnl"/>
        </w:rPr>
        <w:t>En el margen de esta</w:t>
      </w:r>
      <w:r w:rsidR="00874636">
        <w:rPr>
          <w:lang w:val="es-ES_tradnl"/>
        </w:rPr>
        <w:t xml:space="preserve"> </w:t>
      </w:r>
      <w:r w:rsidR="009A4D46">
        <w:rPr>
          <w:lang w:val="es-ES_tradnl"/>
        </w:rPr>
        <w:t xml:space="preserve">página </w:t>
      </w:r>
      <w:r w:rsidR="00874636">
        <w:rPr>
          <w:lang w:val="es-ES_tradnl"/>
        </w:rPr>
        <w:t xml:space="preserve">encontramos la mención, </w:t>
      </w:r>
      <w:r w:rsidR="009A4D46">
        <w:rPr>
          <w:lang w:val="es-ES_tradnl"/>
        </w:rPr>
        <w:t>adicionada</w:t>
      </w:r>
      <w:r w:rsidR="00874636">
        <w:rPr>
          <w:lang w:val="es-ES_tradnl"/>
        </w:rPr>
        <w:t xml:space="preserve"> por Saussure después de escribir el primer cuerpo de texto,</w:t>
      </w:r>
      <w:r w:rsidR="009A4D46">
        <w:rPr>
          <w:lang w:val="es-ES_tradnl"/>
        </w:rPr>
        <w:t xml:space="preserve"> que dice</w:t>
      </w:r>
      <w:r w:rsidR="00874636">
        <w:rPr>
          <w:lang w:val="es-ES_tradnl"/>
        </w:rPr>
        <w:t xml:space="preserve"> “à ce que </w:t>
      </w:r>
      <w:proofErr w:type="spellStart"/>
      <w:r w:rsidR="00874636">
        <w:rPr>
          <w:lang w:val="es-ES_tradnl"/>
        </w:rPr>
        <w:t>nous</w:t>
      </w:r>
      <w:proofErr w:type="spellEnd"/>
      <w:r w:rsidR="00874636">
        <w:rPr>
          <w:lang w:val="es-ES_tradnl"/>
        </w:rPr>
        <w:t xml:space="preserve"> </w:t>
      </w:r>
      <w:proofErr w:type="spellStart"/>
      <w:r w:rsidR="00874636">
        <w:rPr>
          <w:lang w:val="es-ES_tradnl"/>
        </w:rPr>
        <w:t>osons</w:t>
      </w:r>
      <w:proofErr w:type="spellEnd"/>
      <w:r w:rsidR="00874636">
        <w:rPr>
          <w:lang w:val="es-ES_tradnl"/>
        </w:rPr>
        <w:t xml:space="preserve"> </w:t>
      </w:r>
      <w:proofErr w:type="spellStart"/>
      <w:r w:rsidR="00874636">
        <w:rPr>
          <w:lang w:val="es-ES_tradnl"/>
        </w:rPr>
        <w:t>dire</w:t>
      </w:r>
      <w:proofErr w:type="spellEnd"/>
      <w:r w:rsidR="00874636">
        <w:rPr>
          <w:lang w:val="es-ES_tradnl"/>
        </w:rPr>
        <w:t>”, escrita claramente en minúscula.</w:t>
      </w:r>
      <w:r w:rsidR="007D261C">
        <w:rPr>
          <w:lang w:val="es-ES_tradnl"/>
        </w:rPr>
        <w:t xml:space="preserve"> El problema del editor en este contexto es elegir cómo y dónde integrar este agregado. ¿Dónde lo insertarían ustedes?</w:t>
      </w:r>
    </w:p>
    <w:p w:rsidR="007D261C" w:rsidRDefault="007D261C">
      <w:pPr>
        <w:rPr>
          <w:lang w:val="es-ES_tradnl"/>
        </w:rPr>
      </w:pPr>
    </w:p>
    <w:p w:rsidR="003C6F16" w:rsidRDefault="00A36A38">
      <w:pPr>
        <w:rPr>
          <w:lang w:val="es-ES_tradnl"/>
        </w:rPr>
      </w:pPr>
      <w:r w:rsidRPr="003C6F16">
        <w:rPr>
          <w:highlight w:val="yellow"/>
          <w:lang w:val="es-ES_tradnl"/>
        </w:rPr>
        <w:t>[*]</w:t>
      </w:r>
      <w:r>
        <w:rPr>
          <w:lang w:val="es-ES_tradnl"/>
        </w:rPr>
        <w:t xml:space="preserve"> </w:t>
      </w:r>
      <w:r w:rsidR="00E85F97">
        <w:rPr>
          <w:lang w:val="es-ES_tradnl"/>
        </w:rPr>
        <w:t>En este caso es muy</w:t>
      </w:r>
      <w:r w:rsidR="007D261C">
        <w:rPr>
          <w:lang w:val="es-ES_tradnl"/>
        </w:rPr>
        <w:t xml:space="preserve"> fácil decidir</w:t>
      </w:r>
      <w:r w:rsidR="009A4D46">
        <w:rPr>
          <w:lang w:val="es-ES_tradnl"/>
        </w:rPr>
        <w:t>lo</w:t>
      </w:r>
      <w:r w:rsidR="007D261C">
        <w:rPr>
          <w:lang w:val="es-ES_tradnl"/>
        </w:rPr>
        <w:t xml:space="preserve">, porque Saussure </w:t>
      </w:r>
      <w:r w:rsidR="009A4D46">
        <w:rPr>
          <w:lang w:val="es-ES_tradnl"/>
        </w:rPr>
        <w:t xml:space="preserve">lo </w:t>
      </w:r>
      <w:r w:rsidR="007D261C">
        <w:rPr>
          <w:lang w:val="es-ES_tradnl"/>
        </w:rPr>
        <w:t xml:space="preserve">indicó muy precisamente </w:t>
      </w:r>
      <w:r w:rsidR="00FC0443">
        <w:rPr>
          <w:lang w:val="es-ES_tradnl"/>
        </w:rPr>
        <w:t>mediante un sistema</w:t>
      </w:r>
      <w:r w:rsidR="00C572B4">
        <w:rPr>
          <w:lang w:val="es-ES_tradnl"/>
        </w:rPr>
        <w:t xml:space="preserve"> de renvíos </w:t>
      </w:r>
      <w:r w:rsidR="007D261C">
        <w:rPr>
          <w:lang w:val="es-ES_tradnl"/>
        </w:rPr>
        <w:t xml:space="preserve">muy habitual en </w:t>
      </w:r>
      <w:r w:rsidR="00FC0443">
        <w:rPr>
          <w:lang w:val="es-ES_tradnl"/>
        </w:rPr>
        <w:t>sus manuscritos</w:t>
      </w:r>
      <w:r w:rsidR="007D261C">
        <w:rPr>
          <w:lang w:val="es-ES_tradnl"/>
        </w:rPr>
        <w:t>. No siempre encontramos</w:t>
      </w:r>
      <w:r w:rsidR="00FC0443">
        <w:rPr>
          <w:lang w:val="es-ES_tradnl"/>
        </w:rPr>
        <w:t xml:space="preserve"> </w:t>
      </w:r>
      <w:r w:rsidR="00FC0443">
        <w:rPr>
          <w:lang w:val="es-ES_tradnl"/>
        </w:rPr>
        <w:lastRenderedPageBreak/>
        <w:t>este tipo de renvíos</w:t>
      </w:r>
      <w:r w:rsidR="007D261C">
        <w:rPr>
          <w:lang w:val="es-ES_tradnl"/>
        </w:rPr>
        <w:t xml:space="preserve">, pero muy frecuentemente sí. Acá lo tenemos, y eso facilita la tarea del editor. </w:t>
      </w:r>
    </w:p>
    <w:p w:rsidR="003C6F16" w:rsidRDefault="003C6F16">
      <w:pPr>
        <w:rPr>
          <w:lang w:val="es-ES_tradnl"/>
        </w:rPr>
      </w:pPr>
    </w:p>
    <w:p w:rsidR="007D261C" w:rsidRPr="003C6F16" w:rsidRDefault="001B2B2D">
      <w:pPr>
        <w:rPr>
          <w:vanish/>
          <w:lang w:val="es-ES_tradnl"/>
          <w:specVanish/>
        </w:rPr>
      </w:pPr>
      <w:r w:rsidRPr="001B2B2D">
        <w:rPr>
          <w:highlight w:val="yellow"/>
          <w:lang w:val="es-ES_tradnl"/>
        </w:rPr>
        <w:t>[*]</w:t>
      </w:r>
      <w:r>
        <w:rPr>
          <w:lang w:val="es-ES_tradnl"/>
        </w:rPr>
        <w:t xml:space="preserve"> </w:t>
      </w:r>
      <w:r w:rsidR="00FC0443">
        <w:rPr>
          <w:lang w:val="es-ES_tradnl"/>
        </w:rPr>
        <w:t xml:space="preserve">Saussure indica </w:t>
      </w:r>
      <w:r w:rsidR="007D261C">
        <w:rPr>
          <w:lang w:val="es-ES_tradnl"/>
        </w:rPr>
        <w:t>que la nota</w:t>
      </w:r>
      <w:r w:rsidR="00C572B4">
        <w:rPr>
          <w:lang w:val="es-ES_tradnl"/>
        </w:rPr>
        <w:t xml:space="preserve"> debe insertarse</w:t>
      </w:r>
      <w:r w:rsidR="00A36A38">
        <w:rPr>
          <w:lang w:val="es-ES_tradnl"/>
        </w:rPr>
        <w:t xml:space="preserve"> antes del comienzo de la</w:t>
      </w:r>
      <w:r w:rsidR="00C572B4">
        <w:rPr>
          <w:lang w:val="es-ES_tradnl"/>
        </w:rPr>
        <w:t xml:space="preserve"> </w:t>
      </w:r>
      <w:r w:rsidR="007D261C">
        <w:rPr>
          <w:lang w:val="es-ES_tradnl"/>
        </w:rPr>
        <w:t>subordinada, entre la tercera persona del verbo “</w:t>
      </w:r>
      <w:proofErr w:type="spellStart"/>
      <w:r w:rsidR="007D261C">
        <w:rPr>
          <w:lang w:val="es-ES_tradnl"/>
        </w:rPr>
        <w:t>être</w:t>
      </w:r>
      <w:proofErr w:type="spellEnd"/>
      <w:r w:rsidR="007D261C">
        <w:rPr>
          <w:lang w:val="es-ES_tradnl"/>
        </w:rPr>
        <w:t>”</w:t>
      </w:r>
      <w:r w:rsidR="00C572B4">
        <w:rPr>
          <w:lang w:val="es-ES_tradnl"/>
        </w:rPr>
        <w:t>, “</w:t>
      </w:r>
      <w:proofErr w:type="spellStart"/>
      <w:r w:rsidR="00C572B4">
        <w:rPr>
          <w:lang w:val="es-ES_tradnl"/>
        </w:rPr>
        <w:t>est</w:t>
      </w:r>
      <w:proofErr w:type="spellEnd"/>
      <w:r w:rsidR="00C572B4">
        <w:rPr>
          <w:lang w:val="es-ES_tradnl"/>
        </w:rPr>
        <w:t>”,</w:t>
      </w:r>
      <w:r w:rsidR="007D261C">
        <w:rPr>
          <w:lang w:val="es-ES_tradnl"/>
        </w:rPr>
        <w:t xml:space="preserve"> y el pronombre relativo “que”, contractado </w:t>
      </w:r>
      <w:r w:rsidR="00C572B4">
        <w:rPr>
          <w:lang w:val="es-ES_tradnl"/>
        </w:rPr>
        <w:t xml:space="preserve">aquí </w:t>
      </w:r>
      <w:r w:rsidR="007D261C">
        <w:rPr>
          <w:lang w:val="es-ES_tradnl"/>
        </w:rPr>
        <w:t>con el pronombre</w:t>
      </w:r>
      <w:r w:rsidR="00C572B4">
        <w:rPr>
          <w:lang w:val="es-ES_tradnl"/>
        </w:rPr>
        <w:t xml:space="preserve"> personal masculino singular de tercera persona</w:t>
      </w:r>
      <w:r w:rsidR="007D261C">
        <w:rPr>
          <w:lang w:val="es-ES_tradnl"/>
        </w:rPr>
        <w:t xml:space="preserve"> “</w:t>
      </w:r>
      <w:proofErr w:type="spellStart"/>
      <w:r w:rsidR="007D261C">
        <w:rPr>
          <w:lang w:val="es-ES_tradnl"/>
        </w:rPr>
        <w:t>il</w:t>
      </w:r>
      <w:proofErr w:type="spellEnd"/>
      <w:r w:rsidR="007D261C">
        <w:rPr>
          <w:lang w:val="es-ES_tradnl"/>
        </w:rPr>
        <w:t>”: “</w:t>
      </w:r>
      <w:proofErr w:type="spellStart"/>
      <w:r w:rsidR="007D261C">
        <w:rPr>
          <w:lang w:val="es-ES_tradnl"/>
        </w:rPr>
        <w:t>qu’il</w:t>
      </w:r>
      <w:proofErr w:type="spellEnd"/>
      <w:r w:rsidR="007D261C">
        <w:rPr>
          <w:lang w:val="es-ES_tradnl"/>
        </w:rPr>
        <w:t xml:space="preserve">”. </w:t>
      </w:r>
      <w:r w:rsidR="00A36A38">
        <w:rPr>
          <w:lang w:val="es-ES_tradnl"/>
        </w:rPr>
        <w:t xml:space="preserve">No hay </w:t>
      </w:r>
      <w:r w:rsidR="007D261C">
        <w:rPr>
          <w:lang w:val="es-ES_tradnl"/>
        </w:rPr>
        <w:t>lugar a dudas en este caso.</w:t>
      </w:r>
    </w:p>
    <w:p w:rsidR="003C6F16" w:rsidRDefault="003C6F16">
      <w:pPr>
        <w:rPr>
          <w:lang w:val="es-ES_tradnl"/>
        </w:rPr>
      </w:pPr>
      <w:r>
        <w:rPr>
          <w:lang w:val="es-ES_tradnl"/>
        </w:rPr>
        <w:t xml:space="preserve"> </w:t>
      </w:r>
    </w:p>
    <w:p w:rsidR="003C6F16" w:rsidRDefault="003C6F16">
      <w:pPr>
        <w:rPr>
          <w:lang w:val="es-ES_tradnl"/>
        </w:rPr>
      </w:pPr>
    </w:p>
    <w:p w:rsidR="00A36A38" w:rsidRDefault="007D261C">
      <w:pPr>
        <w:rPr>
          <w:lang w:val="es-ES_tradnl"/>
        </w:rPr>
      </w:pPr>
      <w:r>
        <w:rPr>
          <w:lang w:val="es-ES_tradnl"/>
        </w:rPr>
        <w:t xml:space="preserve">En la edición Gallimard, sin embargo, </w:t>
      </w:r>
      <w:r w:rsidR="00C572B4">
        <w:rPr>
          <w:lang w:val="es-ES_tradnl"/>
        </w:rPr>
        <w:t xml:space="preserve">esta </w:t>
      </w:r>
      <w:r>
        <w:rPr>
          <w:lang w:val="es-ES_tradnl"/>
        </w:rPr>
        <w:t>indicación</w:t>
      </w:r>
      <w:r w:rsidR="00A36A38">
        <w:rPr>
          <w:lang w:val="es-ES_tradnl"/>
        </w:rPr>
        <w:t xml:space="preserve"> de Saussure</w:t>
      </w:r>
      <w:r>
        <w:rPr>
          <w:lang w:val="es-ES_tradnl"/>
        </w:rPr>
        <w:t xml:space="preserve"> no es reconocida</w:t>
      </w:r>
      <w:r w:rsidR="00C572B4">
        <w:rPr>
          <w:lang w:val="es-ES_tradnl"/>
        </w:rPr>
        <w:t>, o al menos no es respetada</w:t>
      </w:r>
      <w:r>
        <w:rPr>
          <w:lang w:val="es-ES_tradnl"/>
        </w:rPr>
        <w:t xml:space="preserve">, </w:t>
      </w:r>
      <w:r w:rsidRPr="007D261C">
        <w:rPr>
          <w:highlight w:val="yellow"/>
          <w:lang w:val="es-ES_tradnl"/>
        </w:rPr>
        <w:t>[*]</w:t>
      </w:r>
      <w:r>
        <w:rPr>
          <w:lang w:val="es-ES_tradnl"/>
        </w:rPr>
        <w:t xml:space="preserve"> y </w:t>
      </w:r>
      <w:r w:rsidR="00C572B4">
        <w:rPr>
          <w:lang w:val="es-ES_tradnl"/>
        </w:rPr>
        <w:t>la nota marginal</w:t>
      </w:r>
      <w:r>
        <w:rPr>
          <w:lang w:val="es-ES_tradnl"/>
        </w:rPr>
        <w:t xml:space="preserve"> es desp</w:t>
      </w:r>
      <w:r w:rsidR="00C572B4">
        <w:rPr>
          <w:lang w:val="es-ES_tradnl"/>
        </w:rPr>
        <w:t>lazada</w:t>
      </w:r>
      <w:r w:rsidR="00A36A38">
        <w:rPr>
          <w:lang w:val="es-ES_tradnl"/>
        </w:rPr>
        <w:t xml:space="preserve"> al principio de la frase.</w:t>
      </w:r>
    </w:p>
    <w:p w:rsidR="00A36A38" w:rsidRDefault="00A36A38">
      <w:pPr>
        <w:rPr>
          <w:lang w:val="es-ES_tradnl"/>
        </w:rPr>
      </w:pPr>
    </w:p>
    <w:p w:rsidR="00CC5AA1" w:rsidRDefault="00A36A38">
      <w:pPr>
        <w:rPr>
          <w:lang w:val="es-ES_tradnl"/>
        </w:rPr>
      </w:pPr>
      <w:r>
        <w:rPr>
          <w:lang w:val="es-ES_tradnl"/>
        </w:rPr>
        <w:t>Por supuesto, n</w:t>
      </w:r>
      <w:r w:rsidR="003C6F16">
        <w:rPr>
          <w:lang w:val="es-ES_tradnl"/>
        </w:rPr>
        <w:t>o hay que exagerar: ese desplazamiento, en este caso, no cambia sustancialmente el sentido del pasaje. Pero ya comenzamos a alejarnos del texto original.</w:t>
      </w:r>
    </w:p>
    <w:p w:rsidR="00A36A38" w:rsidRDefault="00A36A38">
      <w:pPr>
        <w:rPr>
          <w:lang w:val="es-ES_tradnl"/>
        </w:rPr>
      </w:pPr>
    </w:p>
    <w:p w:rsidR="00A80F70" w:rsidRDefault="003C6F16">
      <w:pPr>
        <w:rPr>
          <w:lang w:val="es-ES_tradnl"/>
        </w:rPr>
      </w:pPr>
      <w:r>
        <w:rPr>
          <w:lang w:val="es-ES_tradnl"/>
        </w:rPr>
        <w:t>Si</w:t>
      </w:r>
      <w:r w:rsidR="00EC39FD">
        <w:rPr>
          <w:lang w:val="es-ES_tradnl"/>
        </w:rPr>
        <w:t>gamos</w:t>
      </w:r>
      <w:r w:rsidR="000B3BAE">
        <w:rPr>
          <w:lang w:val="es-ES_tradnl"/>
        </w:rPr>
        <w:t>.</w:t>
      </w:r>
      <w:r w:rsidR="00EC39FD">
        <w:rPr>
          <w:lang w:val="es-ES_tradnl"/>
        </w:rPr>
        <w:t xml:space="preserve"> </w:t>
      </w:r>
      <w:r w:rsidR="000B3BAE">
        <w:rPr>
          <w:lang w:val="es-ES_tradnl"/>
        </w:rPr>
        <w:t>S</w:t>
      </w:r>
      <w:r w:rsidR="00EC39FD">
        <w:rPr>
          <w:lang w:val="es-ES_tradnl"/>
        </w:rPr>
        <w:t xml:space="preserve">egundo problema: </w:t>
      </w:r>
      <w:r w:rsidR="001B2B2D" w:rsidRPr="003C6F16">
        <w:rPr>
          <w:highlight w:val="yellow"/>
          <w:lang w:val="es-ES_tradnl"/>
        </w:rPr>
        <w:t>[*]</w:t>
      </w:r>
      <w:r w:rsidR="001B2B2D">
        <w:rPr>
          <w:lang w:val="es-ES_tradnl"/>
        </w:rPr>
        <w:t xml:space="preserve"> </w:t>
      </w:r>
      <w:r w:rsidR="00EC39FD">
        <w:rPr>
          <w:lang w:val="es-ES_tradnl"/>
        </w:rPr>
        <w:t xml:space="preserve">la gestión de los pasajes tachados. </w:t>
      </w:r>
      <w:r w:rsidR="00A43716">
        <w:rPr>
          <w:lang w:val="es-ES_tradnl"/>
        </w:rPr>
        <w:t>Como saben, la edición Gallimard opta</w:t>
      </w:r>
      <w:r w:rsidR="00EC39FD">
        <w:rPr>
          <w:lang w:val="es-ES_tradnl"/>
        </w:rPr>
        <w:t xml:space="preserve"> </w:t>
      </w:r>
      <w:r w:rsidR="00A43716">
        <w:rPr>
          <w:lang w:val="es-ES_tradnl"/>
        </w:rPr>
        <w:t>por no reproducir</w:t>
      </w:r>
      <w:r w:rsidR="00EC39FD">
        <w:rPr>
          <w:lang w:val="es-ES_tradnl"/>
        </w:rPr>
        <w:t>los, por cuestiones que ya discutiremos, y e</w:t>
      </w:r>
      <w:r w:rsidR="00A43716">
        <w:rPr>
          <w:lang w:val="es-ES_tradnl"/>
        </w:rPr>
        <w:t>sta porción de texto es entonces extirpada,</w:t>
      </w:r>
      <w:r w:rsidR="00EC39FD">
        <w:rPr>
          <w:lang w:val="es-ES_tradnl"/>
        </w:rPr>
        <w:t xml:space="preserve"> sin dejar ra</w:t>
      </w:r>
      <w:r w:rsidR="002C4405">
        <w:rPr>
          <w:lang w:val="es-ES_tradnl"/>
        </w:rPr>
        <w:t>stros, de la versión que se elig</w:t>
      </w:r>
      <w:r w:rsidR="00EC39FD">
        <w:rPr>
          <w:lang w:val="es-ES_tradnl"/>
        </w:rPr>
        <w:t>e publicar. L</w:t>
      </w:r>
      <w:r w:rsidR="00A43716">
        <w:rPr>
          <w:lang w:val="es-ES_tradnl"/>
        </w:rPr>
        <w:t xml:space="preserve">o cual </w:t>
      </w:r>
      <w:r w:rsidR="00C572B4">
        <w:rPr>
          <w:lang w:val="es-ES_tradnl"/>
        </w:rPr>
        <w:t>deja varios problemas por</w:t>
      </w:r>
      <w:r>
        <w:rPr>
          <w:lang w:val="es-ES_tradnl"/>
        </w:rPr>
        <w:t xml:space="preserve"> resolver. </w:t>
      </w:r>
      <w:r w:rsidR="00A43716" w:rsidRPr="00A43716">
        <w:rPr>
          <w:highlight w:val="yellow"/>
          <w:lang w:val="es-ES_tradnl"/>
        </w:rPr>
        <w:t>[*]</w:t>
      </w:r>
      <w:r w:rsidR="00A43716">
        <w:rPr>
          <w:lang w:val="es-ES_tradnl"/>
        </w:rPr>
        <w:t xml:space="preserve"> </w:t>
      </w:r>
      <w:r>
        <w:rPr>
          <w:lang w:val="es-ES_tradnl"/>
        </w:rPr>
        <w:t xml:space="preserve">El primero, </w:t>
      </w:r>
      <w:r w:rsidR="00A43716" w:rsidRPr="00A43716">
        <w:rPr>
          <w:highlight w:val="yellow"/>
          <w:lang w:val="es-ES_tradnl"/>
        </w:rPr>
        <w:t>[*]</w:t>
      </w:r>
      <w:r w:rsidR="00A43716">
        <w:rPr>
          <w:lang w:val="es-ES_tradnl"/>
        </w:rPr>
        <w:t xml:space="preserve"> </w:t>
      </w:r>
      <w:r>
        <w:rPr>
          <w:lang w:val="es-ES_tradnl"/>
        </w:rPr>
        <w:t>la gestión de e</w:t>
      </w:r>
      <w:r w:rsidR="00EC39FD">
        <w:rPr>
          <w:lang w:val="es-ES_tradnl"/>
        </w:rPr>
        <w:t>sta conjunción “</w:t>
      </w:r>
      <w:proofErr w:type="spellStart"/>
      <w:r w:rsidR="00EC39FD">
        <w:rPr>
          <w:lang w:val="es-ES_tradnl"/>
        </w:rPr>
        <w:t>donc</w:t>
      </w:r>
      <w:proofErr w:type="spellEnd"/>
      <w:r w:rsidR="00EC39FD">
        <w:rPr>
          <w:lang w:val="es-ES_tradnl"/>
        </w:rPr>
        <w:t>”, que queda</w:t>
      </w:r>
      <w:r>
        <w:rPr>
          <w:lang w:val="es-ES_tradnl"/>
        </w:rPr>
        <w:t xml:space="preserve"> </w:t>
      </w:r>
      <w:r w:rsidR="00A80F70">
        <w:rPr>
          <w:i/>
          <w:lang w:val="es-ES_tradnl"/>
        </w:rPr>
        <w:t>suspendida</w:t>
      </w:r>
      <w:r>
        <w:rPr>
          <w:lang w:val="es-ES_tradnl"/>
        </w:rPr>
        <w:t xml:space="preserve"> entre una coma y el </w:t>
      </w:r>
      <w:r w:rsidR="00A80F70">
        <w:rPr>
          <w:lang w:val="es-ES_tradnl"/>
        </w:rPr>
        <w:t xml:space="preserve">gran </w:t>
      </w:r>
      <w:r w:rsidR="005A0422">
        <w:rPr>
          <w:lang w:val="es-ES_tradnl"/>
        </w:rPr>
        <w:t>vacío que deja la extracción del pasaje subsiguiente</w:t>
      </w:r>
      <w:r w:rsidR="00A80F70">
        <w:rPr>
          <w:lang w:val="es-ES_tradnl"/>
        </w:rPr>
        <w:t>, sin posibilidad de conexión con ningún otro elemento del texto</w:t>
      </w:r>
      <w:r>
        <w:rPr>
          <w:lang w:val="es-ES_tradnl"/>
        </w:rPr>
        <w:t>.</w:t>
      </w:r>
      <w:r w:rsidR="00A80F70">
        <w:rPr>
          <w:lang w:val="es-ES_tradnl"/>
        </w:rPr>
        <w:t xml:space="preserve"> Gran problema.</w:t>
      </w:r>
      <w:r>
        <w:rPr>
          <w:lang w:val="es-ES_tradnl"/>
        </w:rPr>
        <w:t xml:space="preserve"> ¿Qué habrían hecho ustedes con esa conjunción?</w:t>
      </w:r>
    </w:p>
    <w:p w:rsidR="00A80F70" w:rsidRDefault="00A80F70">
      <w:pPr>
        <w:rPr>
          <w:lang w:val="es-ES_tradnl"/>
        </w:rPr>
      </w:pPr>
    </w:p>
    <w:p w:rsidR="00194303" w:rsidRDefault="003C6F16">
      <w:pPr>
        <w:rPr>
          <w:lang w:val="es-ES_tradnl"/>
        </w:rPr>
      </w:pPr>
      <w:r>
        <w:rPr>
          <w:lang w:val="es-ES_tradnl"/>
        </w:rPr>
        <w:t>Bueno</w:t>
      </w:r>
      <w:r w:rsidR="00194303">
        <w:rPr>
          <w:lang w:val="es-ES_tradnl"/>
        </w:rPr>
        <w:t>,</w:t>
      </w:r>
      <w:r>
        <w:rPr>
          <w:lang w:val="es-ES_tradnl"/>
        </w:rPr>
        <w:t xml:space="preserve"> yo les voy a decir lo que hicieron los responsables de la edición Gallimard.</w:t>
      </w:r>
      <w:r w:rsidR="00A80F70">
        <w:rPr>
          <w:lang w:val="es-ES_tradnl"/>
        </w:rPr>
        <w:t xml:space="preserve"> </w:t>
      </w:r>
      <w:r w:rsidR="00194303">
        <w:rPr>
          <w:lang w:val="es-ES_tradnl"/>
        </w:rPr>
        <w:t xml:space="preserve">Solución de la edición Gallimard: </w:t>
      </w:r>
      <w:r w:rsidR="00194303" w:rsidRPr="00194303">
        <w:rPr>
          <w:highlight w:val="yellow"/>
          <w:lang w:val="es-ES_tradnl"/>
        </w:rPr>
        <w:t>[*]</w:t>
      </w:r>
      <w:r w:rsidR="00194303">
        <w:rPr>
          <w:lang w:val="es-ES_tradnl"/>
        </w:rPr>
        <w:t xml:space="preserve"> extirpar</w:t>
      </w:r>
      <w:r w:rsidR="00EC39FD">
        <w:rPr>
          <w:lang w:val="es-ES_tradnl"/>
        </w:rPr>
        <w:t xml:space="preserve"> también,</w:t>
      </w:r>
      <w:r w:rsidR="00194303">
        <w:rPr>
          <w:lang w:val="es-ES_tradnl"/>
        </w:rPr>
        <w:t xml:space="preserve"> sin más</w:t>
      </w:r>
      <w:r w:rsidR="00EC39FD">
        <w:rPr>
          <w:lang w:val="es-ES_tradnl"/>
        </w:rPr>
        <w:t>,</w:t>
      </w:r>
      <w:r w:rsidR="00194303">
        <w:rPr>
          <w:lang w:val="es-ES_tradnl"/>
        </w:rPr>
        <w:t xml:space="preserve"> la conjunción.</w:t>
      </w:r>
    </w:p>
    <w:p w:rsidR="00194303" w:rsidRDefault="00194303">
      <w:pPr>
        <w:rPr>
          <w:lang w:val="es-ES_tradnl"/>
        </w:rPr>
      </w:pPr>
    </w:p>
    <w:p w:rsidR="000B3BAE" w:rsidRDefault="000B3BAE">
      <w:pPr>
        <w:rPr>
          <w:lang w:val="es-ES_tradnl"/>
        </w:rPr>
      </w:pPr>
      <w:r>
        <w:rPr>
          <w:lang w:val="es-ES_tradnl"/>
        </w:rPr>
        <w:t>[Los dejo asombrarse un segundo antes de pasar al]</w:t>
      </w:r>
    </w:p>
    <w:p w:rsidR="000B3BAE" w:rsidRDefault="000B3BAE">
      <w:pPr>
        <w:rPr>
          <w:lang w:val="es-ES_tradnl"/>
        </w:rPr>
      </w:pPr>
    </w:p>
    <w:p w:rsidR="00194303" w:rsidRDefault="000B3BAE">
      <w:pPr>
        <w:rPr>
          <w:lang w:val="es-ES_tradnl"/>
        </w:rPr>
      </w:pPr>
      <w:r>
        <w:rPr>
          <w:lang w:val="es-ES_tradnl"/>
        </w:rPr>
        <w:t>S</w:t>
      </w:r>
      <w:r w:rsidR="00194303">
        <w:rPr>
          <w:lang w:val="es-ES_tradnl"/>
        </w:rPr>
        <w:t xml:space="preserve">egundo problema, siempre </w:t>
      </w:r>
      <w:r w:rsidR="00A80F70">
        <w:rPr>
          <w:lang w:val="es-ES_tradnl"/>
        </w:rPr>
        <w:t xml:space="preserve">ligado a </w:t>
      </w:r>
      <w:r w:rsidR="00194303">
        <w:rPr>
          <w:lang w:val="es-ES_tradnl"/>
        </w:rPr>
        <w:t xml:space="preserve">la no reproducción de los pasajes tachados: </w:t>
      </w:r>
      <w:r w:rsidR="00194303" w:rsidRPr="00194303">
        <w:rPr>
          <w:highlight w:val="yellow"/>
          <w:lang w:val="es-ES_tradnl"/>
        </w:rPr>
        <w:t>[*]</w:t>
      </w:r>
      <w:r w:rsidR="00194303">
        <w:rPr>
          <w:lang w:val="es-ES_tradnl"/>
        </w:rPr>
        <w:t xml:space="preserve"> </w:t>
      </w:r>
      <w:r w:rsidR="00C572B4">
        <w:rPr>
          <w:lang w:val="es-ES_tradnl"/>
        </w:rPr>
        <w:t xml:space="preserve">hay </w:t>
      </w:r>
      <w:r w:rsidR="00194303">
        <w:rPr>
          <w:lang w:val="es-ES_tradnl"/>
        </w:rPr>
        <w:t xml:space="preserve">un paréntesis </w:t>
      </w:r>
      <w:r w:rsidR="00C572B4">
        <w:rPr>
          <w:lang w:val="es-ES_tradnl"/>
        </w:rPr>
        <w:t xml:space="preserve">que </w:t>
      </w:r>
      <w:r w:rsidR="00194303">
        <w:rPr>
          <w:lang w:val="es-ES_tradnl"/>
        </w:rPr>
        <w:t xml:space="preserve">se abre en el cuerpo de texto </w:t>
      </w:r>
      <w:r w:rsidR="00C572B4" w:rsidRPr="00C572B4">
        <w:rPr>
          <w:lang w:val="es-ES_tradnl"/>
        </w:rPr>
        <w:t>que acabamos de reproducir</w:t>
      </w:r>
      <w:r w:rsidR="00194303">
        <w:rPr>
          <w:lang w:val="es-ES_tradnl"/>
        </w:rPr>
        <w:t xml:space="preserve">, </w:t>
      </w:r>
      <w:r w:rsidR="00194303" w:rsidRPr="00194303">
        <w:rPr>
          <w:highlight w:val="yellow"/>
          <w:lang w:val="es-ES_tradnl"/>
        </w:rPr>
        <w:t>[*]</w:t>
      </w:r>
      <w:r w:rsidR="00194303">
        <w:rPr>
          <w:lang w:val="es-ES_tradnl"/>
        </w:rPr>
        <w:t xml:space="preserve"> pero</w:t>
      </w:r>
      <w:r w:rsidR="00E82A11">
        <w:rPr>
          <w:lang w:val="es-ES_tradnl"/>
        </w:rPr>
        <w:t xml:space="preserve"> </w:t>
      </w:r>
      <w:r w:rsidR="005A0422">
        <w:rPr>
          <w:lang w:val="es-ES_tradnl"/>
        </w:rPr>
        <w:t xml:space="preserve">que </w:t>
      </w:r>
      <w:r w:rsidR="00194303">
        <w:rPr>
          <w:lang w:val="es-ES_tradnl"/>
        </w:rPr>
        <w:t>se cierra en el pasaje tachado, que la edición Gallimard</w:t>
      </w:r>
      <w:r w:rsidR="00744941">
        <w:rPr>
          <w:lang w:val="es-ES_tradnl"/>
        </w:rPr>
        <w:t>, como vimos,</w:t>
      </w:r>
      <w:r w:rsidR="00194303">
        <w:rPr>
          <w:lang w:val="es-ES_tradnl"/>
        </w:rPr>
        <w:t xml:space="preserve"> había decidido no reproducir. Solución de la edición Gallimard: </w:t>
      </w:r>
      <w:r w:rsidR="00744941" w:rsidRPr="00744941">
        <w:rPr>
          <w:highlight w:val="yellow"/>
          <w:lang w:val="es-ES_tradnl"/>
        </w:rPr>
        <w:t>[*]</w:t>
      </w:r>
      <w:r w:rsidR="00744941">
        <w:rPr>
          <w:lang w:val="es-ES_tradnl"/>
        </w:rPr>
        <w:t xml:space="preserve"> </w:t>
      </w:r>
      <w:r w:rsidR="00194303">
        <w:rPr>
          <w:lang w:val="es-ES_tradnl"/>
        </w:rPr>
        <w:t xml:space="preserve">se inserta el cierre del paréntesis en un lugar </w:t>
      </w:r>
      <w:r w:rsidR="005A0422">
        <w:rPr>
          <w:lang w:val="es-ES_tradnl"/>
        </w:rPr>
        <w:t>arbitrario. L</w:t>
      </w:r>
      <w:r w:rsidR="00E82A11">
        <w:rPr>
          <w:lang w:val="es-ES_tradnl"/>
        </w:rPr>
        <w:t>o cual</w:t>
      </w:r>
      <w:r w:rsidR="006710A9">
        <w:rPr>
          <w:lang w:val="es-ES_tradnl"/>
        </w:rPr>
        <w:t xml:space="preserve"> </w:t>
      </w:r>
      <w:r w:rsidR="00E82A11">
        <w:rPr>
          <w:lang w:val="es-ES_tradnl"/>
        </w:rPr>
        <w:t>supone</w:t>
      </w:r>
      <w:r w:rsidR="006710A9">
        <w:rPr>
          <w:lang w:val="es-ES_tradnl"/>
        </w:rPr>
        <w:t xml:space="preserve"> toda otra serie de </w:t>
      </w:r>
      <w:r w:rsidR="00EC39FD">
        <w:rPr>
          <w:lang w:val="es-ES_tradnl"/>
        </w:rPr>
        <w:t>dificultades</w:t>
      </w:r>
      <w:r w:rsidR="006710A9">
        <w:rPr>
          <w:lang w:val="es-ES_tradnl"/>
        </w:rPr>
        <w:t>.</w:t>
      </w:r>
    </w:p>
    <w:p w:rsidR="006710A9" w:rsidRDefault="006710A9">
      <w:pPr>
        <w:rPr>
          <w:lang w:val="es-ES_tradnl"/>
        </w:rPr>
      </w:pPr>
    </w:p>
    <w:p w:rsidR="00A80F70" w:rsidRDefault="00EC39FD">
      <w:pPr>
        <w:rPr>
          <w:lang w:val="es-ES_tradnl"/>
        </w:rPr>
      </w:pPr>
      <w:r>
        <w:rPr>
          <w:lang w:val="es-ES_tradnl"/>
        </w:rPr>
        <w:t xml:space="preserve">La primera </w:t>
      </w:r>
      <w:r w:rsidR="006710A9">
        <w:rPr>
          <w:lang w:val="es-ES_tradnl"/>
        </w:rPr>
        <w:t>de es</w:t>
      </w:r>
      <w:r>
        <w:rPr>
          <w:lang w:val="es-ES_tradnl"/>
        </w:rPr>
        <w:t>t</w:t>
      </w:r>
      <w:r w:rsidR="006710A9">
        <w:rPr>
          <w:lang w:val="es-ES_tradnl"/>
        </w:rPr>
        <w:t xml:space="preserve">a segunda serie: </w:t>
      </w:r>
      <w:r w:rsidR="006710A9" w:rsidRPr="006710A9">
        <w:rPr>
          <w:highlight w:val="yellow"/>
          <w:lang w:val="es-ES_tradnl"/>
        </w:rPr>
        <w:t>[*]</w:t>
      </w:r>
      <w:r w:rsidR="006710A9">
        <w:rPr>
          <w:lang w:val="es-ES_tradnl"/>
        </w:rPr>
        <w:t xml:space="preserve"> el pequeño fragmento que Saussure había agregado en el margen, al lado del pasaje que después tachó y que habría debido ser inscri</w:t>
      </w:r>
      <w:r w:rsidR="005273BC">
        <w:rPr>
          <w:lang w:val="es-ES_tradnl"/>
        </w:rPr>
        <w:t>p</w:t>
      </w:r>
      <w:r w:rsidR="006710A9">
        <w:rPr>
          <w:lang w:val="es-ES_tradnl"/>
        </w:rPr>
        <w:t>to</w:t>
      </w:r>
      <w:r w:rsidR="00744941">
        <w:rPr>
          <w:lang w:val="es-ES_tradnl"/>
        </w:rPr>
        <w:t xml:space="preserve"> </w:t>
      </w:r>
      <w:r w:rsidR="00744941" w:rsidRPr="00744941">
        <w:rPr>
          <w:highlight w:val="yellow"/>
          <w:lang w:val="es-ES_tradnl"/>
        </w:rPr>
        <w:t>[*]</w:t>
      </w:r>
      <w:r w:rsidR="006710A9">
        <w:rPr>
          <w:lang w:val="es-ES_tradnl"/>
        </w:rPr>
        <w:t xml:space="preserve"> </w:t>
      </w:r>
      <w:r w:rsidR="00E82A11" w:rsidRPr="00E82A11">
        <w:rPr>
          <w:b/>
          <w:lang w:val="es-ES_tradnl"/>
        </w:rPr>
        <w:t>a</w:t>
      </w:r>
      <w:r w:rsidR="006710A9" w:rsidRPr="006710A9">
        <w:rPr>
          <w:b/>
          <w:lang w:val="es-ES_tradnl"/>
        </w:rPr>
        <w:t>dentro</w:t>
      </w:r>
      <w:r w:rsidR="006710A9">
        <w:rPr>
          <w:b/>
          <w:lang w:val="es-ES_tradnl"/>
        </w:rPr>
        <w:t xml:space="preserve"> </w:t>
      </w:r>
      <w:r w:rsidR="006710A9" w:rsidRPr="006710A9">
        <w:rPr>
          <w:lang w:val="es-ES_tradnl"/>
        </w:rPr>
        <w:t>del</w:t>
      </w:r>
      <w:r w:rsidR="006710A9">
        <w:rPr>
          <w:b/>
          <w:lang w:val="es-ES_tradnl"/>
        </w:rPr>
        <w:t xml:space="preserve"> </w:t>
      </w:r>
      <w:r w:rsidR="006710A9" w:rsidRPr="006710A9">
        <w:rPr>
          <w:lang w:val="es-ES_tradnl"/>
        </w:rPr>
        <w:t>campo</w:t>
      </w:r>
      <w:r w:rsidR="006710A9">
        <w:rPr>
          <w:lang w:val="es-ES_tradnl"/>
        </w:rPr>
        <w:t xml:space="preserve"> encerrado por los paréntesis, cae en la edición Gallimard por </w:t>
      </w:r>
      <w:r w:rsidR="006710A9" w:rsidRPr="006710A9">
        <w:rPr>
          <w:b/>
          <w:lang w:val="es-ES_tradnl"/>
        </w:rPr>
        <w:t>fuera</w:t>
      </w:r>
      <w:r w:rsidR="006710A9">
        <w:rPr>
          <w:b/>
          <w:lang w:val="es-ES_tradnl"/>
        </w:rPr>
        <w:t xml:space="preserve"> </w:t>
      </w:r>
      <w:r w:rsidR="006710A9" w:rsidRPr="006710A9">
        <w:rPr>
          <w:lang w:val="es-ES_tradnl"/>
        </w:rPr>
        <w:t>de los paréntesis</w:t>
      </w:r>
      <w:r w:rsidR="006710A9">
        <w:rPr>
          <w:lang w:val="es-ES_tradnl"/>
        </w:rPr>
        <w:t>, al igual que el último gran pasaje de la página</w:t>
      </w:r>
      <w:r w:rsidR="001B2B2D">
        <w:rPr>
          <w:lang w:val="es-ES_tradnl"/>
        </w:rPr>
        <w:t xml:space="preserve"> </w:t>
      </w:r>
      <w:r w:rsidR="001B2B2D" w:rsidRPr="006710A9">
        <w:rPr>
          <w:highlight w:val="yellow"/>
          <w:lang w:val="es-ES_tradnl"/>
        </w:rPr>
        <w:t>[*]</w:t>
      </w:r>
      <w:r w:rsidR="006710A9">
        <w:rPr>
          <w:lang w:val="es-ES_tradnl"/>
        </w:rPr>
        <w:t xml:space="preserve">, que también era un agregado que, si respetamos con absoluta fidelidad el manuscrito, habría debido caer </w:t>
      </w:r>
      <w:r w:rsidR="006710A9" w:rsidRPr="006710A9">
        <w:rPr>
          <w:b/>
          <w:lang w:val="es-ES_tradnl"/>
        </w:rPr>
        <w:t>dentro</w:t>
      </w:r>
      <w:r w:rsidR="006710A9">
        <w:rPr>
          <w:lang w:val="es-ES_tradnl"/>
        </w:rPr>
        <w:t xml:space="preserve"> del fragmento encerrado entre paréntesis, y qu</w:t>
      </w:r>
      <w:r w:rsidR="00312A29">
        <w:rPr>
          <w:lang w:val="es-ES_tradnl"/>
        </w:rPr>
        <w:t>e queda en la edición Gallimard</w:t>
      </w:r>
      <w:r w:rsidR="001B2B2D">
        <w:rPr>
          <w:lang w:val="es-ES_tradnl"/>
        </w:rPr>
        <w:t xml:space="preserve"> </w:t>
      </w:r>
      <w:r w:rsidR="006710A9" w:rsidRPr="006710A9">
        <w:rPr>
          <w:b/>
          <w:lang w:val="es-ES_tradnl"/>
        </w:rPr>
        <w:t>fuera</w:t>
      </w:r>
      <w:r w:rsidR="006710A9">
        <w:rPr>
          <w:lang w:val="es-ES_tradnl"/>
        </w:rPr>
        <w:t xml:space="preserve"> del mismo.</w:t>
      </w:r>
    </w:p>
    <w:p w:rsidR="005A0422" w:rsidRDefault="005A0422">
      <w:pPr>
        <w:rPr>
          <w:lang w:val="es-ES_tradnl"/>
        </w:rPr>
      </w:pPr>
    </w:p>
    <w:p w:rsidR="005273BC" w:rsidRDefault="00B776B5">
      <w:pPr>
        <w:rPr>
          <w:lang w:val="es-ES_tradnl"/>
        </w:rPr>
      </w:pPr>
      <w:r>
        <w:rPr>
          <w:lang w:val="es-ES_tradnl"/>
        </w:rPr>
        <w:t>No son estos todos los problemas detectables en esta</w:t>
      </w:r>
      <w:r w:rsidR="005273BC">
        <w:rPr>
          <w:lang w:val="es-ES_tradnl"/>
        </w:rPr>
        <w:t xml:space="preserve"> página. Pero podemos parar acá para hacernos unas preguntas.</w:t>
      </w:r>
    </w:p>
    <w:p w:rsidR="005273BC" w:rsidRDefault="005273BC">
      <w:pPr>
        <w:rPr>
          <w:lang w:val="es-ES_tradnl"/>
        </w:rPr>
      </w:pPr>
    </w:p>
    <w:p w:rsidR="005273BC" w:rsidRDefault="005273BC">
      <w:pPr>
        <w:rPr>
          <w:lang w:val="es-ES_tradnl"/>
        </w:rPr>
      </w:pPr>
      <w:r>
        <w:rPr>
          <w:lang w:val="es-ES_tradnl"/>
        </w:rPr>
        <w:t>*-*</w:t>
      </w:r>
    </w:p>
    <w:p w:rsidR="00B776B5" w:rsidRDefault="00B776B5">
      <w:pPr>
        <w:rPr>
          <w:lang w:val="es-ES_tradnl"/>
        </w:rPr>
      </w:pPr>
    </w:p>
    <w:p w:rsidR="00312A29" w:rsidRDefault="00EC39FD">
      <w:pPr>
        <w:rPr>
          <w:lang w:val="es-ES_tradnl"/>
        </w:rPr>
      </w:pPr>
      <w:r>
        <w:rPr>
          <w:lang w:val="es-ES_tradnl"/>
        </w:rPr>
        <w:t xml:space="preserve">¿Cuál es el objetivo </w:t>
      </w:r>
      <w:r w:rsidR="00A66C56">
        <w:rPr>
          <w:lang w:val="es-ES_tradnl"/>
        </w:rPr>
        <w:t>perseguido</w:t>
      </w:r>
      <w:r>
        <w:rPr>
          <w:lang w:val="es-ES_tradnl"/>
        </w:rPr>
        <w:t xml:space="preserve"> por los responsables de la edición Gallimard? Sin duda alguna: la legibilidad. Pero la operación se basa en algunos supuestos dis</w:t>
      </w:r>
      <w:r w:rsidR="00312A29">
        <w:rPr>
          <w:lang w:val="es-ES_tradnl"/>
        </w:rPr>
        <w:t>cutibles.</w:t>
      </w:r>
    </w:p>
    <w:p w:rsidR="00EC39FD" w:rsidRDefault="00EC39FD">
      <w:pPr>
        <w:rPr>
          <w:lang w:val="es-ES_tradnl"/>
        </w:rPr>
      </w:pPr>
    </w:p>
    <w:p w:rsidR="00E82A11" w:rsidRDefault="006710A9">
      <w:pPr>
        <w:rPr>
          <w:lang w:val="es-ES_tradnl"/>
        </w:rPr>
      </w:pPr>
      <w:r>
        <w:rPr>
          <w:lang w:val="es-ES_tradnl"/>
        </w:rPr>
        <w:lastRenderedPageBreak/>
        <w:t>El resultado es</w:t>
      </w:r>
      <w:r w:rsidR="00EC39FD">
        <w:rPr>
          <w:lang w:val="es-ES_tradnl"/>
        </w:rPr>
        <w:t>, desde el punto de vista que es el de los editores,</w:t>
      </w:r>
      <w:r>
        <w:rPr>
          <w:lang w:val="es-ES_tradnl"/>
        </w:rPr>
        <w:t xml:space="preserve"> </w:t>
      </w:r>
      <w:r w:rsidR="00A66C56">
        <w:rPr>
          <w:lang w:val="es-ES_tradnl"/>
        </w:rPr>
        <w:t>a todas luces</w:t>
      </w:r>
      <w:r w:rsidR="00EC39FD">
        <w:rPr>
          <w:lang w:val="es-ES_tradnl"/>
        </w:rPr>
        <w:t xml:space="preserve"> satisfactorio.</w:t>
      </w:r>
      <w:r>
        <w:rPr>
          <w:lang w:val="es-ES_tradnl"/>
        </w:rPr>
        <w:t xml:space="preserve"> </w:t>
      </w:r>
      <w:r w:rsidR="00EC39FD">
        <w:rPr>
          <w:lang w:val="es-ES_tradnl"/>
        </w:rPr>
        <w:t xml:space="preserve">La versión publicada es </w:t>
      </w:r>
      <w:r>
        <w:rPr>
          <w:lang w:val="es-ES_tradnl"/>
        </w:rPr>
        <w:t xml:space="preserve">más </w:t>
      </w:r>
      <w:r w:rsidR="00EC39FD">
        <w:rPr>
          <w:lang w:val="es-ES_tradnl"/>
        </w:rPr>
        <w:t>“</w:t>
      </w:r>
      <w:r>
        <w:rPr>
          <w:lang w:val="es-ES_tradnl"/>
        </w:rPr>
        <w:t>legible</w:t>
      </w:r>
      <w:r w:rsidR="00EC39FD">
        <w:rPr>
          <w:lang w:val="es-ES_tradnl"/>
        </w:rPr>
        <w:t>”</w:t>
      </w:r>
      <w:r>
        <w:rPr>
          <w:lang w:val="es-ES_tradnl"/>
        </w:rPr>
        <w:t xml:space="preserve"> que </w:t>
      </w:r>
      <w:r w:rsidR="00A66C56">
        <w:rPr>
          <w:lang w:val="es-ES_tradnl"/>
        </w:rPr>
        <w:t>la versión manuscrita original</w:t>
      </w:r>
      <w:r>
        <w:rPr>
          <w:lang w:val="es-ES_tradnl"/>
        </w:rPr>
        <w:t>. ¿Pero a qué precio? ¿Sigue siendo un texto de Saussure?</w:t>
      </w:r>
    </w:p>
    <w:p w:rsidR="00E82A11" w:rsidRDefault="00E82A11">
      <w:pPr>
        <w:rPr>
          <w:lang w:val="es-ES_tradnl"/>
        </w:rPr>
      </w:pPr>
    </w:p>
    <w:p w:rsidR="006710A9" w:rsidRPr="006710A9" w:rsidRDefault="006710A9">
      <w:pPr>
        <w:rPr>
          <w:lang w:val="es-ES_tradnl"/>
        </w:rPr>
      </w:pPr>
      <w:r>
        <w:rPr>
          <w:lang w:val="es-ES_tradnl"/>
        </w:rPr>
        <w:t xml:space="preserve">En este caso no puede decirse que esas modificaciones tengan un impacto sustancial sobre la idea que ese texto </w:t>
      </w:r>
      <w:r w:rsidR="00E82A11">
        <w:rPr>
          <w:lang w:val="es-ES_tradnl"/>
        </w:rPr>
        <w:t>busca transmitir</w:t>
      </w:r>
      <w:r>
        <w:rPr>
          <w:lang w:val="es-ES_tradnl"/>
        </w:rPr>
        <w:t>. Pero</w:t>
      </w:r>
      <w:r w:rsidR="00E82A11">
        <w:rPr>
          <w:lang w:val="es-ES_tradnl"/>
        </w:rPr>
        <w:t>,</w:t>
      </w:r>
      <w:r w:rsidR="00F45DC3">
        <w:rPr>
          <w:lang w:val="es-ES_tradnl"/>
        </w:rPr>
        <w:t xml:space="preserve"> de nuevo:</w:t>
      </w:r>
      <w:r>
        <w:rPr>
          <w:lang w:val="es-ES_tradnl"/>
        </w:rPr>
        <w:t xml:space="preserve"> ¿sigue siendo un texto de Saussure?</w:t>
      </w:r>
    </w:p>
    <w:p w:rsidR="00CC5AA1" w:rsidRDefault="00CC5AA1">
      <w:pPr>
        <w:rPr>
          <w:lang w:val="es-ES_tradnl"/>
        </w:rPr>
      </w:pPr>
    </w:p>
    <w:p w:rsidR="00F45DC3" w:rsidRDefault="00F45DC3">
      <w:pPr>
        <w:rPr>
          <w:lang w:val="es-ES_tradnl"/>
        </w:rPr>
      </w:pPr>
      <w:r>
        <w:rPr>
          <w:lang w:val="es-ES_tradnl"/>
        </w:rPr>
        <w:t>-V-</w:t>
      </w:r>
    </w:p>
    <w:p w:rsidR="00F45DC3" w:rsidRPr="002C6661" w:rsidRDefault="00F45DC3">
      <w:pPr>
        <w:rPr>
          <w:lang w:val="es-ES_tradnl"/>
        </w:rPr>
      </w:pPr>
    </w:p>
    <w:p w:rsidR="00F45DC3" w:rsidRDefault="00F45DC3">
      <w:pPr>
        <w:rPr>
          <w:lang w:val="es-ES_tradnl"/>
        </w:rPr>
      </w:pPr>
      <w:r>
        <w:rPr>
          <w:lang w:val="es-ES_tradnl"/>
        </w:rPr>
        <w:t xml:space="preserve">Este es el tipo de problemas </w:t>
      </w:r>
      <w:r w:rsidR="001046E4">
        <w:rPr>
          <w:lang w:val="es-ES_tradnl"/>
        </w:rPr>
        <w:t>al que estamos</w:t>
      </w:r>
      <w:r>
        <w:rPr>
          <w:lang w:val="es-ES_tradnl"/>
        </w:rPr>
        <w:t xml:space="preserve"> todo el tiempo </w:t>
      </w:r>
      <w:r w:rsidR="001046E4">
        <w:rPr>
          <w:lang w:val="es-ES_tradnl"/>
        </w:rPr>
        <w:t xml:space="preserve">confrontados </w:t>
      </w:r>
      <w:r>
        <w:rPr>
          <w:lang w:val="es-ES_tradnl"/>
        </w:rPr>
        <w:t>cuando trabajamos con manuscritos</w:t>
      </w:r>
      <w:r w:rsidR="001046E4">
        <w:rPr>
          <w:lang w:val="es-ES_tradnl"/>
        </w:rPr>
        <w:t xml:space="preserve"> modernos</w:t>
      </w:r>
      <w:r>
        <w:rPr>
          <w:lang w:val="es-ES_tradnl"/>
        </w:rPr>
        <w:t>, y que hay que tratar de manera obligada</w:t>
      </w:r>
      <w:r w:rsidR="009675CE">
        <w:rPr>
          <w:lang w:val="es-ES_tradnl"/>
        </w:rPr>
        <w:t>, entonces,</w:t>
      </w:r>
      <w:r>
        <w:rPr>
          <w:lang w:val="es-ES_tradnl"/>
        </w:rPr>
        <w:t xml:space="preserve"> c</w:t>
      </w:r>
      <w:r w:rsidR="00A66C56">
        <w:rPr>
          <w:lang w:val="es-ES_tradnl"/>
        </w:rPr>
        <w:t>uando nos ocupamos de Saussure, c</w:t>
      </w:r>
      <w:r>
        <w:rPr>
          <w:lang w:val="es-ES_tradnl"/>
        </w:rPr>
        <w:t>uyo fondo</w:t>
      </w:r>
      <w:r w:rsidR="001046E4">
        <w:rPr>
          <w:lang w:val="es-ES_tradnl"/>
        </w:rPr>
        <w:t xml:space="preserve"> permanece, como vimos, </w:t>
      </w:r>
      <w:r>
        <w:rPr>
          <w:lang w:val="es-ES_tradnl"/>
        </w:rPr>
        <w:t>en gran medida inédito.</w:t>
      </w:r>
      <w:r w:rsidR="00390EB9">
        <w:rPr>
          <w:lang w:val="es-ES_tradnl"/>
        </w:rPr>
        <w:t xml:space="preserve"> Y cuyas ediciones, casi siempre parciales,</w:t>
      </w:r>
      <w:r w:rsidR="00312A29">
        <w:rPr>
          <w:lang w:val="es-ES_tradnl"/>
        </w:rPr>
        <w:t xml:space="preserve"> presentan grandes dificultades como las que acabamos de ver.</w:t>
      </w:r>
    </w:p>
    <w:p w:rsidR="00A66C56" w:rsidRDefault="00A66C56">
      <w:pPr>
        <w:rPr>
          <w:lang w:val="es-ES_tradnl"/>
        </w:rPr>
      </w:pPr>
    </w:p>
    <w:p w:rsidR="00356075" w:rsidRPr="00407F31" w:rsidRDefault="0025156F">
      <w:pPr>
        <w:rPr>
          <w:lang w:val="es-ES_tradnl"/>
        </w:rPr>
      </w:pPr>
      <w:r>
        <w:rPr>
          <w:lang w:val="es-ES_tradnl"/>
        </w:rPr>
        <w:t xml:space="preserve">Aún si nos pusiéramos de </w:t>
      </w:r>
      <w:r w:rsidR="00F45DC3">
        <w:rPr>
          <w:lang w:val="es-ES_tradnl"/>
        </w:rPr>
        <w:t>acuerdo</w:t>
      </w:r>
      <w:r>
        <w:rPr>
          <w:lang w:val="es-ES_tradnl"/>
        </w:rPr>
        <w:t>, entonces, acerca</w:t>
      </w:r>
      <w:r w:rsidR="00F45DC3">
        <w:rPr>
          <w:lang w:val="es-ES_tradnl"/>
        </w:rPr>
        <w:t xml:space="preserve"> </w:t>
      </w:r>
      <w:r>
        <w:rPr>
          <w:lang w:val="es-ES_tradnl"/>
        </w:rPr>
        <w:t xml:space="preserve">de </w:t>
      </w:r>
      <w:r w:rsidR="00F45DC3">
        <w:rPr>
          <w:lang w:val="es-ES_tradnl"/>
        </w:rPr>
        <w:t>la importancia de una edición integral</w:t>
      </w:r>
      <w:r w:rsidR="005273BC">
        <w:rPr>
          <w:lang w:val="es-ES_tradnl"/>
        </w:rPr>
        <w:t xml:space="preserve"> y coherente de ese</w:t>
      </w:r>
      <w:r>
        <w:rPr>
          <w:lang w:val="es-ES_tradnl"/>
        </w:rPr>
        <w:t xml:space="preserve"> fondo de manuscritos</w:t>
      </w:r>
      <w:r w:rsidR="00390EB9">
        <w:rPr>
          <w:lang w:val="es-ES_tradnl"/>
        </w:rPr>
        <w:t xml:space="preserve"> de Saussure (y creo que todos estamos de acuerdo en esto)</w:t>
      </w:r>
      <w:r>
        <w:rPr>
          <w:lang w:val="es-ES_tradnl"/>
        </w:rPr>
        <w:t>, quedaría</w:t>
      </w:r>
      <w:r w:rsidR="00390EB9">
        <w:rPr>
          <w:lang w:val="es-ES_tradnl"/>
        </w:rPr>
        <w:t xml:space="preserve"> todavía</w:t>
      </w:r>
      <w:r>
        <w:rPr>
          <w:lang w:val="es-ES_tradnl"/>
        </w:rPr>
        <w:t xml:space="preserve"> la pregunta acerca de</w:t>
      </w:r>
      <w:r w:rsidR="008334EE">
        <w:rPr>
          <w:lang w:val="es-ES_tradnl"/>
        </w:rPr>
        <w:t xml:space="preserve"> cómo, </w:t>
      </w:r>
      <w:r w:rsidR="00356075" w:rsidRPr="00407F31">
        <w:rPr>
          <w:lang w:val="es-ES_tradnl"/>
        </w:rPr>
        <w:t>siguiendo qué criterios</w:t>
      </w:r>
      <w:r w:rsidR="008334EE">
        <w:rPr>
          <w:lang w:val="es-ES_tradnl"/>
        </w:rPr>
        <w:t xml:space="preserve"> </w:t>
      </w:r>
      <w:r w:rsidR="003F0E67">
        <w:rPr>
          <w:lang w:val="es-ES_tradnl"/>
        </w:rPr>
        <w:t>editar</w:t>
      </w:r>
      <w:r w:rsidR="00390EB9">
        <w:rPr>
          <w:lang w:val="es-ES_tradnl"/>
        </w:rPr>
        <w:t xml:space="preserve"> esos </w:t>
      </w:r>
      <w:r>
        <w:rPr>
          <w:lang w:val="es-ES_tradnl"/>
        </w:rPr>
        <w:t>manuscritos.</w:t>
      </w:r>
    </w:p>
    <w:p w:rsidR="00673B1C" w:rsidRPr="00407F31" w:rsidRDefault="00673B1C">
      <w:pPr>
        <w:rPr>
          <w:lang w:val="es-ES_tradnl"/>
        </w:rPr>
      </w:pPr>
    </w:p>
    <w:p w:rsidR="0025156F" w:rsidRDefault="00673B1C">
      <w:pPr>
        <w:rPr>
          <w:lang w:val="es-ES_tradnl"/>
        </w:rPr>
      </w:pPr>
      <w:r w:rsidRPr="00407F31">
        <w:rPr>
          <w:lang w:val="es-ES_tradnl"/>
        </w:rPr>
        <w:t>No es una pre</w:t>
      </w:r>
      <w:r w:rsidR="00ED0845" w:rsidRPr="00407F31">
        <w:rPr>
          <w:lang w:val="es-ES_tradnl"/>
        </w:rPr>
        <w:t>gunta fácil, porque entran mucha</w:t>
      </w:r>
      <w:r w:rsidRPr="00407F31">
        <w:rPr>
          <w:lang w:val="es-ES_tradnl"/>
        </w:rPr>
        <w:t xml:space="preserve">s </w:t>
      </w:r>
      <w:r w:rsidR="00ED0845" w:rsidRPr="00407F31">
        <w:rPr>
          <w:lang w:val="es-ES_tradnl"/>
        </w:rPr>
        <w:t>variables</w:t>
      </w:r>
      <w:r w:rsidRPr="00407F31">
        <w:rPr>
          <w:lang w:val="es-ES_tradnl"/>
        </w:rPr>
        <w:t xml:space="preserve"> en juego. En todas las discusiones</w:t>
      </w:r>
      <w:r w:rsidR="00ED0845" w:rsidRPr="00407F31">
        <w:rPr>
          <w:lang w:val="es-ES_tradnl"/>
        </w:rPr>
        <w:t xml:space="preserve"> acerca de la cuestión surgen la</w:t>
      </w:r>
      <w:r w:rsidR="007D68F2">
        <w:rPr>
          <w:lang w:val="es-ES_tradnl"/>
        </w:rPr>
        <w:t>s de</w:t>
      </w:r>
      <w:r w:rsidRPr="00407F31">
        <w:rPr>
          <w:lang w:val="es-ES_tradnl"/>
        </w:rPr>
        <w:t xml:space="preserve"> </w:t>
      </w:r>
      <w:r w:rsidR="007D68F2">
        <w:rPr>
          <w:lang w:val="es-ES_tradnl"/>
        </w:rPr>
        <w:t>(</w:t>
      </w:r>
      <w:r w:rsidR="00ED0845" w:rsidRPr="00407F31">
        <w:rPr>
          <w:lang w:val="es-ES_tradnl"/>
        </w:rPr>
        <w:t xml:space="preserve">a) </w:t>
      </w:r>
      <w:r w:rsidRPr="00407F31">
        <w:rPr>
          <w:lang w:val="es-ES_tradnl"/>
        </w:rPr>
        <w:t xml:space="preserve">la legibilidad y la claridad, </w:t>
      </w:r>
      <w:r w:rsidR="007D68F2">
        <w:rPr>
          <w:lang w:val="es-ES_tradnl"/>
        </w:rPr>
        <w:t>(</w:t>
      </w:r>
      <w:r w:rsidR="00ED0845" w:rsidRPr="00407F31">
        <w:rPr>
          <w:lang w:val="es-ES_tradnl"/>
        </w:rPr>
        <w:t xml:space="preserve">b) </w:t>
      </w:r>
      <w:r w:rsidRPr="00407F31">
        <w:rPr>
          <w:lang w:val="es-ES_tradnl"/>
        </w:rPr>
        <w:t xml:space="preserve">la fidelidad al original, </w:t>
      </w:r>
      <w:r w:rsidR="007D68F2">
        <w:rPr>
          <w:lang w:val="es-ES_tradnl"/>
        </w:rPr>
        <w:t>(</w:t>
      </w:r>
      <w:r w:rsidR="00ED0845" w:rsidRPr="00407F31">
        <w:rPr>
          <w:lang w:val="es-ES_tradnl"/>
        </w:rPr>
        <w:t xml:space="preserve">c) </w:t>
      </w:r>
      <w:r w:rsidRPr="00407F31">
        <w:rPr>
          <w:lang w:val="es-ES_tradnl"/>
        </w:rPr>
        <w:t>las</w:t>
      </w:r>
      <w:r w:rsidR="0025156F">
        <w:rPr>
          <w:lang w:val="es-ES_tradnl"/>
        </w:rPr>
        <w:t xml:space="preserve"> perspectivas de difusión… Hasta</w:t>
      </w:r>
      <w:r w:rsidR="009505BE">
        <w:rPr>
          <w:lang w:val="es-ES_tradnl"/>
        </w:rPr>
        <w:t xml:space="preserve"> </w:t>
      </w:r>
      <w:r w:rsidR="0025156F">
        <w:rPr>
          <w:lang w:val="es-ES_tradnl"/>
        </w:rPr>
        <w:t>las condiciones económicas</w:t>
      </w:r>
      <w:r w:rsidR="00ED0845" w:rsidRPr="00407F31">
        <w:rPr>
          <w:lang w:val="es-ES_tradnl"/>
        </w:rPr>
        <w:t xml:space="preserve"> </w:t>
      </w:r>
      <w:r w:rsidR="0025156F">
        <w:rPr>
          <w:lang w:val="es-ES_tradnl"/>
        </w:rPr>
        <w:t xml:space="preserve">entran en juego </w:t>
      </w:r>
      <w:r w:rsidR="00ED0845" w:rsidRPr="00407F31">
        <w:rPr>
          <w:lang w:val="es-ES_tradnl"/>
        </w:rPr>
        <w:t>(d)</w:t>
      </w:r>
      <w:r w:rsidR="0025156F">
        <w:rPr>
          <w:lang w:val="es-ES_tradnl"/>
        </w:rPr>
        <w:t>.</w:t>
      </w:r>
    </w:p>
    <w:p w:rsidR="0025156F" w:rsidRDefault="0025156F">
      <w:pPr>
        <w:rPr>
          <w:lang w:val="es-ES_tradnl"/>
        </w:rPr>
      </w:pPr>
    </w:p>
    <w:p w:rsidR="00673B1C" w:rsidRPr="00407F31" w:rsidRDefault="00673B1C">
      <w:pPr>
        <w:rPr>
          <w:lang w:val="es-ES_tradnl"/>
        </w:rPr>
      </w:pPr>
      <w:r w:rsidRPr="00407F31">
        <w:rPr>
          <w:lang w:val="es-ES_tradnl"/>
        </w:rPr>
        <w:t xml:space="preserve">En términos simples: el ideal a perseguir </w:t>
      </w:r>
      <w:r w:rsidR="009505BE">
        <w:rPr>
          <w:lang w:val="es-ES_tradnl"/>
        </w:rPr>
        <w:t>sería</w:t>
      </w:r>
      <w:r w:rsidRPr="00407F31">
        <w:rPr>
          <w:lang w:val="es-ES_tradnl"/>
        </w:rPr>
        <w:t xml:space="preserve"> una edición legible y clara, fiel al original, fácil de difundir y </w:t>
      </w:r>
      <w:r w:rsidR="0025156F">
        <w:rPr>
          <w:lang w:val="es-ES_tradnl"/>
        </w:rPr>
        <w:t xml:space="preserve">económicamente </w:t>
      </w:r>
      <w:r w:rsidR="005273BC">
        <w:rPr>
          <w:lang w:val="es-ES_tradnl"/>
        </w:rPr>
        <w:t>realizable</w:t>
      </w:r>
      <w:r w:rsidRPr="00407F31">
        <w:rPr>
          <w:lang w:val="es-ES_tradnl"/>
        </w:rPr>
        <w:t xml:space="preserve">. Es facilísimo decirlo, pero esos criterios son difíciles de conjugar, por lo cual, casi siempre, el investigador se </w:t>
      </w:r>
      <w:r w:rsidR="007D68F2">
        <w:rPr>
          <w:lang w:val="es-ES_tradnl"/>
        </w:rPr>
        <w:t>enfrenta</w:t>
      </w:r>
      <w:r w:rsidRPr="00407F31">
        <w:rPr>
          <w:lang w:val="es-ES_tradnl"/>
        </w:rPr>
        <w:t xml:space="preserve"> a la necesidad de operar una </w:t>
      </w:r>
      <w:r w:rsidRPr="00407F31">
        <w:rPr>
          <w:i/>
          <w:lang w:val="es-ES_tradnl"/>
        </w:rPr>
        <w:t>elección</w:t>
      </w:r>
      <w:r w:rsidR="007D68F2">
        <w:rPr>
          <w:lang w:val="es-ES_tradnl"/>
        </w:rPr>
        <w:t>,</w:t>
      </w:r>
      <w:r w:rsidRPr="00407F31">
        <w:rPr>
          <w:lang w:val="es-ES_tradnl"/>
        </w:rPr>
        <w:t xml:space="preserve"> y a dar privilegio a uno u otro de esos criterios.</w:t>
      </w:r>
    </w:p>
    <w:p w:rsidR="00673B1C" w:rsidRPr="00407F31" w:rsidRDefault="00673B1C">
      <w:pPr>
        <w:rPr>
          <w:lang w:val="es-ES_tradnl"/>
        </w:rPr>
      </w:pPr>
    </w:p>
    <w:p w:rsidR="005273BC" w:rsidRDefault="00673B1C">
      <w:pPr>
        <w:rPr>
          <w:lang w:val="es-ES_tradnl"/>
        </w:rPr>
      </w:pPr>
      <w:r w:rsidRPr="00407F31">
        <w:rPr>
          <w:lang w:val="es-ES_tradnl"/>
        </w:rPr>
        <w:t>En las ediciones parciales que yo mismo he efectuado, y en la edición integral del manuscrito conocido como “</w:t>
      </w:r>
      <w:proofErr w:type="spellStart"/>
      <w:r w:rsidRPr="00407F31">
        <w:rPr>
          <w:lang w:val="es-ES_tradnl"/>
        </w:rPr>
        <w:t>collation</w:t>
      </w:r>
      <w:proofErr w:type="spellEnd"/>
      <w:r w:rsidRPr="00407F31">
        <w:rPr>
          <w:lang w:val="es-ES_tradnl"/>
        </w:rPr>
        <w:t>”</w:t>
      </w:r>
      <w:r w:rsidR="007D68F2">
        <w:rPr>
          <w:lang w:val="es-ES_tradnl"/>
        </w:rPr>
        <w:t>,</w:t>
      </w:r>
      <w:r w:rsidRPr="00407F31">
        <w:rPr>
          <w:lang w:val="es-ES_tradnl"/>
        </w:rPr>
        <w:t xml:space="preserve"> que </w:t>
      </w:r>
      <w:r w:rsidR="003F0E67">
        <w:rPr>
          <w:lang w:val="es-ES_tradnl"/>
        </w:rPr>
        <w:t>estoy terminando</w:t>
      </w:r>
      <w:r w:rsidRPr="00407F31">
        <w:rPr>
          <w:lang w:val="es-ES_tradnl"/>
        </w:rPr>
        <w:t>, yo</w:t>
      </w:r>
      <w:r w:rsidR="0025156F">
        <w:rPr>
          <w:lang w:val="es-ES_tradnl"/>
        </w:rPr>
        <w:t xml:space="preserve"> </w:t>
      </w:r>
      <w:r w:rsidRPr="00407F31">
        <w:rPr>
          <w:lang w:val="es-ES_tradnl"/>
        </w:rPr>
        <w:t>decidí privilegiar</w:t>
      </w:r>
      <w:r w:rsidR="0025156F">
        <w:rPr>
          <w:lang w:val="es-ES_tradnl"/>
        </w:rPr>
        <w:t xml:space="preserve">, contrariamente a la edición Gallimard, </w:t>
      </w:r>
      <w:r w:rsidR="00891D7E">
        <w:rPr>
          <w:lang w:val="es-ES_tradnl"/>
        </w:rPr>
        <w:t>el criterio “</w:t>
      </w:r>
      <w:r w:rsidRPr="00407F31">
        <w:rPr>
          <w:lang w:val="es-ES_tradnl"/>
        </w:rPr>
        <w:t>fidelidad</w:t>
      </w:r>
      <w:r w:rsidR="00891D7E">
        <w:rPr>
          <w:lang w:val="es-ES_tradnl"/>
        </w:rPr>
        <w:t>”</w:t>
      </w:r>
      <w:r w:rsidRPr="00407F31">
        <w:rPr>
          <w:lang w:val="es-ES_tradnl"/>
        </w:rPr>
        <w:t xml:space="preserve">. No digo que </w:t>
      </w:r>
      <w:r w:rsidR="007D68F2">
        <w:rPr>
          <w:lang w:val="es-ES_tradnl"/>
        </w:rPr>
        <w:t>esa sea siempre la elección más conveniente</w:t>
      </w:r>
      <w:r w:rsidRPr="00407F31">
        <w:rPr>
          <w:lang w:val="es-ES_tradnl"/>
        </w:rPr>
        <w:t xml:space="preserve">, pero a mí me sigue pareciendo la mejor manera de editar un manuscrito, cuando sucede que ese manuscrito </w:t>
      </w:r>
      <w:r w:rsidR="00BA443C">
        <w:rPr>
          <w:lang w:val="es-ES_tradnl"/>
        </w:rPr>
        <w:t>es un “borrador”</w:t>
      </w:r>
      <w:r w:rsidRPr="00407F31">
        <w:rPr>
          <w:lang w:val="es-ES_tradnl"/>
        </w:rPr>
        <w:t xml:space="preserve"> de </w:t>
      </w:r>
      <w:r w:rsidRPr="007D68F2">
        <w:rPr>
          <w:i/>
          <w:lang w:val="es-ES_tradnl"/>
        </w:rPr>
        <w:t>un texto que nunca fue publicado</w:t>
      </w:r>
      <w:r w:rsidR="005273BC">
        <w:rPr>
          <w:lang w:val="es-ES_tradnl"/>
        </w:rPr>
        <w:t>.</w:t>
      </w:r>
    </w:p>
    <w:p w:rsidR="00ED0845" w:rsidRPr="00407F31" w:rsidRDefault="005273BC">
      <w:pPr>
        <w:rPr>
          <w:lang w:val="es-ES_tradnl"/>
        </w:rPr>
      </w:pPr>
      <w:r w:rsidRPr="00407F31">
        <w:rPr>
          <w:lang w:val="es-ES_tradnl"/>
        </w:rPr>
        <w:t xml:space="preserve"> </w:t>
      </w:r>
    </w:p>
    <w:p w:rsidR="00673B1C" w:rsidRPr="00407F31" w:rsidRDefault="00ED0845">
      <w:pPr>
        <w:rPr>
          <w:lang w:val="es-ES_tradnl"/>
        </w:rPr>
      </w:pPr>
      <w:r w:rsidRPr="00407F31">
        <w:rPr>
          <w:lang w:val="es-ES_tradnl"/>
        </w:rPr>
        <w:t>Otra vez:</w:t>
      </w:r>
      <w:r w:rsidR="00673B1C" w:rsidRPr="00407F31">
        <w:rPr>
          <w:lang w:val="es-ES_tradnl"/>
        </w:rPr>
        <w:t xml:space="preserve"> parece una nimiedad, pero un borrador de un texto que nunca fue publicado</w:t>
      </w:r>
      <w:r w:rsidR="00BA443C">
        <w:rPr>
          <w:lang w:val="es-ES_tradnl"/>
        </w:rPr>
        <w:t>,</w:t>
      </w:r>
      <w:r w:rsidR="00673B1C" w:rsidRPr="00407F31">
        <w:rPr>
          <w:lang w:val="es-ES_tradnl"/>
        </w:rPr>
        <w:t xml:space="preserve"> y que no existe</w:t>
      </w:r>
      <w:r w:rsidR="00BA443C">
        <w:rPr>
          <w:lang w:val="es-ES_tradnl"/>
        </w:rPr>
        <w:t>, entonces,</w:t>
      </w:r>
      <w:r w:rsidR="00673B1C" w:rsidRPr="00407F31">
        <w:rPr>
          <w:lang w:val="es-ES_tradnl"/>
        </w:rPr>
        <w:t xml:space="preserve"> como tal, </w:t>
      </w:r>
      <w:r w:rsidR="00BA443C">
        <w:rPr>
          <w:lang w:val="es-ES_tradnl"/>
        </w:rPr>
        <w:t xml:space="preserve">en tanto </w:t>
      </w:r>
      <w:r w:rsidR="00673B1C" w:rsidRPr="00407F31">
        <w:rPr>
          <w:lang w:val="es-ES_tradnl"/>
        </w:rPr>
        <w:t xml:space="preserve">no existe firmado, estabilizado y </w:t>
      </w:r>
      <w:r w:rsidRPr="00407F31">
        <w:rPr>
          <w:lang w:val="es-ES_tradnl"/>
        </w:rPr>
        <w:t>sancionado</w:t>
      </w:r>
      <w:r w:rsidR="00673B1C" w:rsidRPr="00407F31">
        <w:rPr>
          <w:lang w:val="es-ES_tradnl"/>
        </w:rPr>
        <w:t xml:space="preserve"> por la autoridad de un autor, es un objeto extremadamente frágil, que cualquier intervención, por mínima que sea, puede </w:t>
      </w:r>
      <w:r w:rsidR="00A750C3" w:rsidRPr="00407F31">
        <w:rPr>
          <w:lang w:val="es-ES_tradnl"/>
        </w:rPr>
        <w:t>desequilibrar</w:t>
      </w:r>
      <w:r w:rsidR="00673B1C" w:rsidRPr="00407F31">
        <w:rPr>
          <w:lang w:val="es-ES_tradnl"/>
        </w:rPr>
        <w:t>.</w:t>
      </w:r>
    </w:p>
    <w:p w:rsidR="003203A7" w:rsidRDefault="003203A7">
      <w:pPr>
        <w:rPr>
          <w:lang w:val="es-ES_tradnl"/>
        </w:rPr>
      </w:pPr>
    </w:p>
    <w:p w:rsidR="004B78B3" w:rsidRDefault="004B78B3">
      <w:pPr>
        <w:rPr>
          <w:lang w:val="es-ES_tradnl"/>
        </w:rPr>
      </w:pPr>
      <w:r>
        <w:rPr>
          <w:lang w:val="es-ES_tradnl"/>
        </w:rPr>
        <w:t>Vale la pena detenerse unos instantes sobre este punto, hacerse preguntas simples, y darse oportunidad de formular algunas definiciones operatorias (que uno puede siempre modificar).</w:t>
      </w:r>
    </w:p>
    <w:p w:rsidR="004B78B3" w:rsidRPr="00407F31" w:rsidRDefault="004B78B3">
      <w:pPr>
        <w:rPr>
          <w:lang w:val="es-ES_tradnl"/>
        </w:rPr>
      </w:pPr>
    </w:p>
    <w:p w:rsidR="004B78B3" w:rsidRDefault="009505BE">
      <w:pPr>
        <w:rPr>
          <w:lang w:val="es-ES_tradnl"/>
        </w:rPr>
      </w:pPr>
      <w:r>
        <w:rPr>
          <w:lang w:val="es-ES_tradnl"/>
        </w:rPr>
        <w:t>¿Q</w:t>
      </w:r>
      <w:r w:rsidR="003203A7" w:rsidRPr="00407F31">
        <w:rPr>
          <w:lang w:val="es-ES_tradnl"/>
        </w:rPr>
        <w:t>ué es</w:t>
      </w:r>
      <w:r w:rsidR="003F0E67">
        <w:rPr>
          <w:lang w:val="es-ES_tradnl"/>
        </w:rPr>
        <w:t xml:space="preserve">, en efecto, un </w:t>
      </w:r>
      <w:r w:rsidR="003F0E67" w:rsidRPr="003F0E67">
        <w:rPr>
          <w:i/>
          <w:lang w:val="es-ES_tradnl"/>
        </w:rPr>
        <w:t xml:space="preserve">borrador </w:t>
      </w:r>
      <w:r w:rsidR="003F0E67">
        <w:rPr>
          <w:i/>
          <w:lang w:val="es-ES_tradnl"/>
        </w:rPr>
        <w:t>de un texto jamás publicad</w:t>
      </w:r>
      <w:r w:rsidR="003F0E67" w:rsidRPr="003F0E67">
        <w:rPr>
          <w:i/>
          <w:lang w:val="es-ES_tradnl"/>
        </w:rPr>
        <w:t>o</w:t>
      </w:r>
      <w:r w:rsidR="003203A7" w:rsidRPr="00407F31">
        <w:rPr>
          <w:lang w:val="es-ES_tradnl"/>
        </w:rPr>
        <w:t xml:space="preserve"> en ciencias del lenguaje? </w:t>
      </w:r>
      <w:r>
        <w:rPr>
          <w:lang w:val="es-ES_tradnl"/>
        </w:rPr>
        <w:t>Yo tengo un artículo que se intitula</w:t>
      </w:r>
      <w:r w:rsidR="003F0E67">
        <w:rPr>
          <w:lang w:val="es-ES_tradnl"/>
        </w:rPr>
        <w:t xml:space="preserve"> exactamente</w:t>
      </w:r>
      <w:r>
        <w:rPr>
          <w:lang w:val="es-ES_tradnl"/>
        </w:rPr>
        <w:t xml:space="preserve"> así. Sin</w:t>
      </w:r>
      <w:r w:rsidR="003203A7" w:rsidRPr="00407F31">
        <w:rPr>
          <w:lang w:val="es-ES_tradnl"/>
        </w:rPr>
        <w:t xml:space="preserve"> retomar punto por punto lo que digo</w:t>
      </w:r>
      <w:r w:rsidR="001C0930">
        <w:rPr>
          <w:lang w:val="es-ES_tradnl"/>
        </w:rPr>
        <w:t xml:space="preserve"> en ese texto</w:t>
      </w:r>
      <w:r w:rsidR="003203A7" w:rsidRPr="00407F31">
        <w:rPr>
          <w:lang w:val="es-ES_tradnl"/>
        </w:rPr>
        <w:t>, retengo sólo lo siguiente</w:t>
      </w:r>
      <w:r>
        <w:rPr>
          <w:lang w:val="es-ES_tradnl"/>
        </w:rPr>
        <w:t>, que acá doy como una definición</w:t>
      </w:r>
      <w:r w:rsidR="003203A7" w:rsidRPr="00407F31">
        <w:rPr>
          <w:lang w:val="es-ES_tradnl"/>
        </w:rPr>
        <w:t xml:space="preserve">: </w:t>
      </w:r>
      <w:r w:rsidR="003203A7" w:rsidRPr="009505BE">
        <w:rPr>
          <w:i/>
          <w:lang w:val="es-ES_tradnl"/>
        </w:rPr>
        <w:t xml:space="preserve">un borrador es la </w:t>
      </w:r>
      <w:r w:rsidR="00ED0845" w:rsidRPr="009505BE">
        <w:rPr>
          <w:i/>
          <w:lang w:val="es-ES_tradnl"/>
        </w:rPr>
        <w:t>huella</w:t>
      </w:r>
      <w:r w:rsidR="003203A7" w:rsidRPr="009505BE">
        <w:rPr>
          <w:i/>
          <w:lang w:val="es-ES_tradnl"/>
        </w:rPr>
        <w:t xml:space="preserve"> de una búsqueda</w:t>
      </w:r>
      <w:r w:rsidR="003203A7" w:rsidRPr="00407F31">
        <w:rPr>
          <w:lang w:val="es-ES_tradnl"/>
        </w:rPr>
        <w:t xml:space="preserve">. </w:t>
      </w:r>
      <w:r>
        <w:rPr>
          <w:lang w:val="es-ES_tradnl"/>
        </w:rPr>
        <w:t xml:space="preserve">Punto. </w:t>
      </w:r>
      <w:r w:rsidR="004B78B3">
        <w:rPr>
          <w:lang w:val="es-ES_tradnl"/>
        </w:rPr>
        <w:t>Vean con cuán poco podemos responder.</w:t>
      </w:r>
      <w:r w:rsidR="003F0E67">
        <w:rPr>
          <w:lang w:val="es-ES_tradnl"/>
        </w:rPr>
        <w:t xml:space="preserve"> Es eso y nada más.</w:t>
      </w:r>
    </w:p>
    <w:p w:rsidR="004B78B3" w:rsidRDefault="004B78B3">
      <w:pPr>
        <w:rPr>
          <w:lang w:val="es-ES_tradnl"/>
        </w:rPr>
      </w:pPr>
    </w:p>
    <w:p w:rsidR="009505BE" w:rsidRDefault="00BA443C">
      <w:pPr>
        <w:rPr>
          <w:lang w:val="es-ES_tradnl"/>
        </w:rPr>
      </w:pPr>
      <w:r>
        <w:rPr>
          <w:lang w:val="es-ES_tradnl"/>
        </w:rPr>
        <w:t>Nada nos autoriza a decidir</w:t>
      </w:r>
      <w:r w:rsidR="003203A7" w:rsidRPr="00407F31">
        <w:rPr>
          <w:lang w:val="es-ES_tradnl"/>
        </w:rPr>
        <w:t xml:space="preserve"> si esa búsqueda tuvo éxito, y no es fácil decidir tampoco de qué índole era lo que se buscaba. Sabemos que hay algo que se busca</w:t>
      </w:r>
      <w:r w:rsidR="009505BE">
        <w:rPr>
          <w:lang w:val="es-ES_tradnl"/>
        </w:rPr>
        <w:t>ba,</w:t>
      </w:r>
      <w:r w:rsidR="003203A7" w:rsidRPr="00407F31">
        <w:rPr>
          <w:lang w:val="es-ES_tradnl"/>
        </w:rPr>
        <w:t xml:space="preserve"> y no nos consta que ese </w:t>
      </w:r>
      <w:r w:rsidR="003203A7" w:rsidRPr="00407F31">
        <w:rPr>
          <w:lang w:val="es-ES_tradnl"/>
        </w:rPr>
        <w:lastRenderedPageBreak/>
        <w:t xml:space="preserve">algo haya sido encontrado. Eso es todo. </w:t>
      </w:r>
      <w:r w:rsidR="00ED0845" w:rsidRPr="00407F31">
        <w:rPr>
          <w:lang w:val="es-ES_tradnl"/>
        </w:rPr>
        <w:t>N</w:t>
      </w:r>
      <w:r w:rsidR="003203A7" w:rsidRPr="00407F31">
        <w:rPr>
          <w:lang w:val="es-ES_tradnl"/>
        </w:rPr>
        <w:t>o sabemos si ese algo era “la perfección estilística”, o “la verdad”,</w:t>
      </w:r>
      <w:r w:rsidR="00ED0845" w:rsidRPr="00407F31">
        <w:rPr>
          <w:lang w:val="es-ES_tradnl"/>
        </w:rPr>
        <w:t xml:space="preserve"> o a la vez </w:t>
      </w:r>
      <w:r w:rsidR="009505BE">
        <w:rPr>
          <w:lang w:val="es-ES_tradnl"/>
        </w:rPr>
        <w:t>“</w:t>
      </w:r>
      <w:r w:rsidR="00ED0845" w:rsidRPr="00407F31">
        <w:rPr>
          <w:lang w:val="es-ES_tradnl"/>
        </w:rPr>
        <w:t xml:space="preserve">la perfección </w:t>
      </w:r>
      <w:r w:rsidR="009505BE">
        <w:rPr>
          <w:lang w:val="es-ES_tradnl"/>
        </w:rPr>
        <w:t xml:space="preserve">estilística </w:t>
      </w:r>
      <w:r w:rsidR="00ED0845" w:rsidRPr="00407F31">
        <w:rPr>
          <w:lang w:val="es-ES_tradnl"/>
        </w:rPr>
        <w:t>y la verdad</w:t>
      </w:r>
      <w:r w:rsidR="009505BE">
        <w:rPr>
          <w:lang w:val="es-ES_tradnl"/>
        </w:rPr>
        <w:t>”</w:t>
      </w:r>
      <w:r w:rsidR="00ED0845" w:rsidRPr="00407F31">
        <w:rPr>
          <w:lang w:val="es-ES_tradnl"/>
        </w:rPr>
        <w:t>,</w:t>
      </w:r>
      <w:r w:rsidR="009505BE">
        <w:rPr>
          <w:lang w:val="es-ES_tradnl"/>
        </w:rPr>
        <w:t xml:space="preserve"> o qué cosa.</w:t>
      </w:r>
    </w:p>
    <w:p w:rsidR="00ED0845" w:rsidRDefault="00ED0845">
      <w:pPr>
        <w:rPr>
          <w:lang w:val="es-ES_tradnl"/>
        </w:rPr>
      </w:pPr>
    </w:p>
    <w:p w:rsidR="001736BC" w:rsidRPr="00407F31" w:rsidRDefault="001736BC" w:rsidP="001736BC">
      <w:pPr>
        <w:rPr>
          <w:lang w:val="es-ES_tradnl"/>
        </w:rPr>
      </w:pPr>
      <w:r w:rsidRPr="00407F31">
        <w:rPr>
          <w:lang w:val="es-ES_tradnl"/>
        </w:rPr>
        <w:t xml:space="preserve">Por eso </w:t>
      </w:r>
      <w:r>
        <w:rPr>
          <w:lang w:val="es-ES_tradnl"/>
        </w:rPr>
        <w:t xml:space="preserve">a mí </w:t>
      </w:r>
      <w:r w:rsidRPr="00407F31">
        <w:rPr>
          <w:lang w:val="es-ES_tradnl"/>
        </w:rPr>
        <w:t xml:space="preserve">me parece </w:t>
      </w:r>
      <w:r w:rsidR="00BA443C">
        <w:rPr>
          <w:lang w:val="es-ES_tradnl"/>
        </w:rPr>
        <w:t>acertado</w:t>
      </w:r>
      <w:r>
        <w:rPr>
          <w:lang w:val="es-ES_tradnl"/>
        </w:rPr>
        <w:t>,</w:t>
      </w:r>
      <w:r w:rsidRPr="00407F31">
        <w:rPr>
          <w:lang w:val="es-ES_tradnl"/>
        </w:rPr>
        <w:t xml:space="preserve"> cuando </w:t>
      </w:r>
      <w:r w:rsidR="000B3BE8">
        <w:rPr>
          <w:lang w:val="es-ES_tradnl"/>
        </w:rPr>
        <w:t xml:space="preserve">resulta que </w:t>
      </w:r>
      <w:r w:rsidRPr="00407F31">
        <w:rPr>
          <w:lang w:val="es-ES_tradnl"/>
        </w:rPr>
        <w:t>un manuscrito es un “borrador”, privilegiar el aspecto “fidelidad”. Para que todo lector pueda acceder a ese “borrador” en condiciones</w:t>
      </w:r>
      <w:r w:rsidR="000B3BE8">
        <w:rPr>
          <w:lang w:val="es-ES_tradnl"/>
        </w:rPr>
        <w:t>, si no idénticas, al menos cercanas a las</w:t>
      </w:r>
      <w:r w:rsidRPr="00407F31">
        <w:rPr>
          <w:lang w:val="es-ES_tradnl"/>
        </w:rPr>
        <w:t xml:space="preserve"> que nosotros</w:t>
      </w:r>
      <w:r w:rsidR="000B3BE8">
        <w:rPr>
          <w:lang w:val="es-ES_tradnl"/>
        </w:rPr>
        <w:t xml:space="preserve"> encontramos cuando accedimos al editarlo, y </w:t>
      </w:r>
      <w:r w:rsidRPr="00407F31">
        <w:rPr>
          <w:lang w:val="es-ES_tradnl"/>
        </w:rPr>
        <w:t>pueda</w:t>
      </w:r>
      <w:r w:rsidR="000B3BE8">
        <w:rPr>
          <w:lang w:val="es-ES_tradnl"/>
        </w:rPr>
        <w:t xml:space="preserve"> así</w:t>
      </w:r>
      <w:r w:rsidRPr="00407F31">
        <w:rPr>
          <w:lang w:val="es-ES_tradnl"/>
        </w:rPr>
        <w:t xml:space="preserve"> emitir las hipótesis que mejor pueda acerca de lo que en ese borrador se buscaba, y responder como mejor pueda</w:t>
      </w:r>
      <w:r w:rsidR="001C0930">
        <w:rPr>
          <w:lang w:val="es-ES_tradnl"/>
        </w:rPr>
        <w:t>, también,</w:t>
      </w:r>
      <w:r w:rsidRPr="00407F31">
        <w:rPr>
          <w:lang w:val="es-ES_tradnl"/>
        </w:rPr>
        <w:t xml:space="preserve"> a la pregunta de por qué </w:t>
      </w:r>
      <w:r>
        <w:rPr>
          <w:lang w:val="es-ES_tradnl"/>
        </w:rPr>
        <w:t xml:space="preserve">eso “que se buscaba” </w:t>
      </w:r>
      <w:r w:rsidRPr="00407F31">
        <w:rPr>
          <w:lang w:val="es-ES_tradnl"/>
        </w:rPr>
        <w:t>no se encontró.</w:t>
      </w:r>
    </w:p>
    <w:p w:rsidR="001736BC" w:rsidRDefault="001736BC">
      <w:pPr>
        <w:rPr>
          <w:lang w:val="es-ES_tradnl"/>
        </w:rPr>
      </w:pPr>
    </w:p>
    <w:p w:rsidR="00C53D87" w:rsidRPr="00407F31" w:rsidRDefault="00C53D87">
      <w:pPr>
        <w:rPr>
          <w:lang w:val="es-ES_tradnl"/>
        </w:rPr>
      </w:pPr>
      <w:r w:rsidRPr="00407F31">
        <w:rPr>
          <w:lang w:val="es-ES_tradnl"/>
        </w:rPr>
        <w:t xml:space="preserve">Distinto es el caso de un manuscrito de un texto </w:t>
      </w:r>
      <w:r w:rsidRPr="004B78B3">
        <w:rPr>
          <w:i/>
          <w:lang w:val="es-ES_tradnl"/>
        </w:rPr>
        <w:t>publicado</w:t>
      </w:r>
      <w:r w:rsidRPr="00407F31">
        <w:rPr>
          <w:lang w:val="es-ES_tradnl"/>
        </w:rPr>
        <w:t xml:space="preserve">, </w:t>
      </w:r>
      <w:r w:rsidR="00BA443C">
        <w:rPr>
          <w:lang w:val="es-ES_tradnl"/>
        </w:rPr>
        <w:t xml:space="preserve">por supuesto, </w:t>
      </w:r>
      <w:r w:rsidRPr="00407F31">
        <w:rPr>
          <w:lang w:val="es-ES_tradnl"/>
        </w:rPr>
        <w:t>en tanto ese texto publicado marca y deli</w:t>
      </w:r>
      <w:r w:rsidR="000B3BE8">
        <w:rPr>
          <w:lang w:val="es-ES_tradnl"/>
        </w:rPr>
        <w:t xml:space="preserve">mita </w:t>
      </w:r>
      <w:r w:rsidR="00B929AA">
        <w:rPr>
          <w:lang w:val="es-ES_tradnl"/>
        </w:rPr>
        <w:t xml:space="preserve">algo de </w:t>
      </w:r>
      <w:r w:rsidR="001C0930">
        <w:rPr>
          <w:lang w:val="es-ES_tradnl"/>
        </w:rPr>
        <w:t>ese “</w:t>
      </w:r>
      <w:r w:rsidR="001C0930" w:rsidRPr="001C0930">
        <w:rPr>
          <w:i/>
          <w:lang w:val="es-ES_tradnl"/>
        </w:rPr>
        <w:t>algo</w:t>
      </w:r>
      <w:r w:rsidR="000B3BE8" w:rsidRPr="001C0930">
        <w:rPr>
          <w:i/>
          <w:lang w:val="es-ES_tradnl"/>
        </w:rPr>
        <w:t xml:space="preserve"> </w:t>
      </w:r>
      <w:r w:rsidR="001736BC" w:rsidRPr="001C0930">
        <w:rPr>
          <w:i/>
          <w:lang w:val="es-ES_tradnl"/>
        </w:rPr>
        <w:t>que el autor buscaba</w:t>
      </w:r>
      <w:r w:rsidR="001736BC">
        <w:rPr>
          <w:lang w:val="es-ES_tradnl"/>
        </w:rPr>
        <w:t>”. E</w:t>
      </w:r>
      <w:r w:rsidRPr="00407F31">
        <w:rPr>
          <w:lang w:val="es-ES_tradnl"/>
        </w:rPr>
        <w:t>s</w:t>
      </w:r>
      <w:r w:rsidR="006C4903">
        <w:rPr>
          <w:lang w:val="es-ES_tradnl"/>
        </w:rPr>
        <w:t>e texto publicado es</w:t>
      </w:r>
      <w:r w:rsidR="000B3BE8">
        <w:rPr>
          <w:lang w:val="es-ES_tradnl"/>
        </w:rPr>
        <w:t xml:space="preserve"> justamente</w:t>
      </w:r>
      <w:r w:rsidRPr="00407F31">
        <w:rPr>
          <w:lang w:val="es-ES_tradnl"/>
        </w:rPr>
        <w:t xml:space="preserve"> el estado que el autor supo encontrar, estabilizar,</w:t>
      </w:r>
      <w:r w:rsidR="001C0930">
        <w:rPr>
          <w:lang w:val="es-ES_tradnl"/>
        </w:rPr>
        <w:t xml:space="preserve"> y </w:t>
      </w:r>
      <w:r w:rsidR="00571832">
        <w:rPr>
          <w:lang w:val="es-ES_tradnl"/>
        </w:rPr>
        <w:t xml:space="preserve">que </w:t>
      </w:r>
      <w:r w:rsidR="001C0930">
        <w:rPr>
          <w:lang w:val="es-ES_tradnl"/>
        </w:rPr>
        <w:t>creyó conveniente</w:t>
      </w:r>
      <w:r w:rsidRPr="00407F31">
        <w:rPr>
          <w:lang w:val="es-ES_tradnl"/>
        </w:rPr>
        <w:t xml:space="preserve"> firmar y dar a conocer como definitivo (aunque pueda luego producir otro texto que corrija o relativice el anterior, y lo </w:t>
      </w:r>
      <w:proofErr w:type="spellStart"/>
      <w:r w:rsidRPr="00407F31">
        <w:rPr>
          <w:lang w:val="es-ES_tradnl"/>
        </w:rPr>
        <w:t>resignifique</w:t>
      </w:r>
      <w:proofErr w:type="spellEnd"/>
      <w:r w:rsidRPr="00407F31">
        <w:rPr>
          <w:lang w:val="es-ES_tradnl"/>
        </w:rPr>
        <w:t xml:space="preserve"> como “provisorio” en el momento de su producción).</w:t>
      </w:r>
    </w:p>
    <w:p w:rsidR="00C53D87" w:rsidRPr="00407F31" w:rsidRDefault="00C53D87">
      <w:pPr>
        <w:rPr>
          <w:lang w:val="es-ES_tradnl"/>
        </w:rPr>
      </w:pPr>
    </w:p>
    <w:p w:rsidR="004B78B3" w:rsidRDefault="004B78B3">
      <w:pPr>
        <w:rPr>
          <w:lang w:val="es-ES_tradnl"/>
        </w:rPr>
      </w:pPr>
      <w:r>
        <w:rPr>
          <w:lang w:val="es-ES_tradnl"/>
        </w:rPr>
        <w:t>E</w:t>
      </w:r>
      <w:r w:rsidR="00C53D87" w:rsidRPr="00407F31">
        <w:rPr>
          <w:lang w:val="es-ES_tradnl"/>
        </w:rPr>
        <w:t xml:space="preserve">n el fondo de </w:t>
      </w:r>
      <w:r>
        <w:rPr>
          <w:lang w:val="es-ES_tradnl"/>
        </w:rPr>
        <w:t xml:space="preserve">manuscritos de </w:t>
      </w:r>
      <w:r w:rsidR="00C53D87" w:rsidRPr="00407F31">
        <w:rPr>
          <w:lang w:val="es-ES_tradnl"/>
        </w:rPr>
        <w:t>Saussure</w:t>
      </w:r>
      <w:r>
        <w:rPr>
          <w:lang w:val="es-ES_tradnl"/>
        </w:rPr>
        <w:t>, este último caso</w:t>
      </w:r>
      <w:r w:rsidR="00C53D87" w:rsidRPr="00407F31">
        <w:rPr>
          <w:lang w:val="es-ES_tradnl"/>
        </w:rPr>
        <w:t xml:space="preserve"> es lo que menos encontramos. No digo que </w:t>
      </w:r>
      <w:r w:rsidR="00B929AA" w:rsidRPr="00407F31">
        <w:rPr>
          <w:lang w:val="es-ES_tradnl"/>
        </w:rPr>
        <w:t xml:space="preserve">esos casos </w:t>
      </w:r>
      <w:r w:rsidR="00C53D87" w:rsidRPr="00407F31">
        <w:rPr>
          <w:lang w:val="es-ES_tradnl"/>
        </w:rPr>
        <w:t>no existan. Los hay (</w:t>
      </w:r>
      <w:r w:rsidR="006C4903">
        <w:rPr>
          <w:lang w:val="es-ES_tradnl"/>
        </w:rPr>
        <w:t>aunque no</w:t>
      </w:r>
      <w:r w:rsidR="00C53D87" w:rsidRPr="00407F31">
        <w:rPr>
          <w:lang w:val="es-ES_tradnl"/>
        </w:rPr>
        <w:t xml:space="preserve"> </w:t>
      </w:r>
      <w:r w:rsidR="006C4903">
        <w:rPr>
          <w:lang w:val="es-ES_tradnl"/>
        </w:rPr>
        <w:t xml:space="preserve">sepamos </w:t>
      </w:r>
      <w:r w:rsidR="00C53D87" w:rsidRPr="00407F31">
        <w:rPr>
          <w:lang w:val="es-ES_tradnl"/>
        </w:rPr>
        <w:t>a ciencia cierta</w:t>
      </w:r>
      <w:r w:rsidR="00891D7E">
        <w:rPr>
          <w:lang w:val="es-ES_tradnl"/>
        </w:rPr>
        <w:t xml:space="preserve"> cuánto</w:t>
      </w:r>
      <w:r w:rsidR="002504D9">
        <w:rPr>
          <w:lang w:val="es-ES_tradnl"/>
        </w:rPr>
        <w:t>s son</w:t>
      </w:r>
      <w:r w:rsidR="00C53D87" w:rsidRPr="00407F31">
        <w:rPr>
          <w:lang w:val="es-ES_tradnl"/>
        </w:rPr>
        <w:t xml:space="preserve">, por los problemas a escala </w:t>
      </w:r>
      <w:r w:rsidR="00C53D87" w:rsidRPr="00407F31">
        <w:rPr>
          <w:b/>
          <w:lang w:val="es-ES_tradnl"/>
        </w:rPr>
        <w:t>macro</w:t>
      </w:r>
      <w:r w:rsidR="00C53D87" w:rsidRPr="00407F31">
        <w:rPr>
          <w:lang w:val="es-ES_tradnl"/>
        </w:rPr>
        <w:t xml:space="preserve"> anteriormente evocados), pero son, me parece, la minoría.</w:t>
      </w:r>
      <w:r w:rsidR="00ED0845" w:rsidRPr="00407F31">
        <w:rPr>
          <w:lang w:val="es-ES_tradnl"/>
        </w:rPr>
        <w:t xml:space="preserve"> La gran mayoría </w:t>
      </w:r>
      <w:r w:rsidR="002504D9">
        <w:rPr>
          <w:lang w:val="es-ES_tradnl"/>
        </w:rPr>
        <w:t xml:space="preserve">de los manuscritos de Saussure </w:t>
      </w:r>
      <w:r w:rsidR="00ED0845" w:rsidRPr="00407F31">
        <w:rPr>
          <w:lang w:val="es-ES_tradnl"/>
        </w:rPr>
        <w:t>son</w:t>
      </w:r>
      <w:r>
        <w:rPr>
          <w:lang w:val="es-ES_tradnl"/>
        </w:rPr>
        <w:t xml:space="preserve"> eso que </w:t>
      </w:r>
      <w:r w:rsidR="006C4903">
        <w:rPr>
          <w:lang w:val="es-ES_tradnl"/>
        </w:rPr>
        <w:t xml:space="preserve">yo llamé, inspirándome </w:t>
      </w:r>
      <w:r w:rsidR="00B929AA">
        <w:rPr>
          <w:lang w:val="es-ES_tradnl"/>
        </w:rPr>
        <w:t>en</w:t>
      </w:r>
      <w:r w:rsidR="006C4903">
        <w:rPr>
          <w:lang w:val="es-ES_tradnl"/>
        </w:rPr>
        <w:t xml:space="preserve"> los desarrollos de la</w:t>
      </w:r>
      <w:r>
        <w:rPr>
          <w:lang w:val="es-ES_tradnl"/>
        </w:rPr>
        <w:t xml:space="preserve"> crítica genética</w:t>
      </w:r>
      <w:r w:rsidR="006C4903">
        <w:rPr>
          <w:lang w:val="es-ES_tradnl"/>
        </w:rPr>
        <w:t>,</w:t>
      </w:r>
      <w:r>
        <w:rPr>
          <w:lang w:val="es-ES_tradnl"/>
        </w:rPr>
        <w:t xml:space="preserve"> </w:t>
      </w:r>
      <w:r w:rsidR="00ED0845" w:rsidRPr="00407F31">
        <w:rPr>
          <w:lang w:val="es-ES_tradnl"/>
        </w:rPr>
        <w:t>“borradores”</w:t>
      </w:r>
      <w:r>
        <w:rPr>
          <w:lang w:val="es-ES_tradnl"/>
        </w:rPr>
        <w:t>.</w:t>
      </w:r>
      <w:r w:rsidR="00CD4A74">
        <w:rPr>
          <w:lang w:val="es-ES_tradnl"/>
        </w:rPr>
        <w:t xml:space="preserve"> De los cuales las tachaduras son, y a esto lo acentúo, una parte esencial.</w:t>
      </w:r>
    </w:p>
    <w:p w:rsidR="006C4903" w:rsidRDefault="006C4903">
      <w:pPr>
        <w:rPr>
          <w:lang w:val="es-ES_tradnl"/>
        </w:rPr>
      </w:pPr>
    </w:p>
    <w:p w:rsidR="002504D9" w:rsidRDefault="002504D9">
      <w:pPr>
        <w:rPr>
          <w:lang w:val="es-ES_tradnl"/>
        </w:rPr>
      </w:pPr>
      <w:r>
        <w:rPr>
          <w:lang w:val="es-ES_tradnl"/>
        </w:rPr>
        <w:t>*-*</w:t>
      </w:r>
    </w:p>
    <w:p w:rsidR="002504D9" w:rsidRDefault="002504D9">
      <w:pPr>
        <w:rPr>
          <w:lang w:val="es-ES_tradnl"/>
        </w:rPr>
      </w:pPr>
    </w:p>
    <w:p w:rsidR="00CF0DCE" w:rsidRPr="00407F31" w:rsidRDefault="00571832">
      <w:pPr>
        <w:rPr>
          <w:lang w:val="es-ES_tradnl"/>
        </w:rPr>
      </w:pPr>
      <w:r>
        <w:rPr>
          <w:lang w:val="es-ES_tradnl"/>
        </w:rPr>
        <w:t>¿Porque q</w:t>
      </w:r>
      <w:r w:rsidR="00CF0DCE" w:rsidRPr="00407F31">
        <w:rPr>
          <w:lang w:val="es-ES_tradnl"/>
        </w:rPr>
        <w:t>ué es</w:t>
      </w:r>
      <w:r w:rsidR="003D45E2">
        <w:rPr>
          <w:lang w:val="es-ES_tradnl"/>
        </w:rPr>
        <w:t>, en efecto,</w:t>
      </w:r>
      <w:r w:rsidR="00CF0DCE" w:rsidRPr="00407F31">
        <w:rPr>
          <w:lang w:val="es-ES_tradnl"/>
        </w:rPr>
        <w:t xml:space="preserve"> “un pasaje que Saussure </w:t>
      </w:r>
      <w:r w:rsidR="003D45E2">
        <w:rPr>
          <w:lang w:val="es-ES_tradnl"/>
        </w:rPr>
        <w:t>tachó”?</w:t>
      </w:r>
      <w:r w:rsidR="00CF0DCE" w:rsidRPr="00407F31">
        <w:rPr>
          <w:lang w:val="es-ES_tradnl"/>
        </w:rPr>
        <w:t xml:space="preserve"> Nada más y nada menos que esto: </w:t>
      </w:r>
      <w:r w:rsidR="00CF0DCE" w:rsidRPr="003D45E2">
        <w:rPr>
          <w:i/>
          <w:lang w:val="es-ES_tradnl"/>
        </w:rPr>
        <w:t>una idea o una formulación que Saussure tuvo en mente en algún momento</w:t>
      </w:r>
      <w:r w:rsidR="00CF0DCE" w:rsidRPr="00407F31">
        <w:rPr>
          <w:lang w:val="es-ES_tradnl"/>
        </w:rPr>
        <w:t xml:space="preserve">, </w:t>
      </w:r>
      <w:r w:rsidR="00CF0DCE" w:rsidRPr="003D45E2">
        <w:rPr>
          <w:i/>
          <w:lang w:val="es-ES_tradnl"/>
        </w:rPr>
        <w:t>y que por alguna razón desestimó</w:t>
      </w:r>
      <w:r w:rsidR="00CF0DCE" w:rsidRPr="00407F31">
        <w:rPr>
          <w:lang w:val="es-ES_tradnl"/>
        </w:rPr>
        <w:t>.</w:t>
      </w:r>
      <w:r w:rsidR="00EB689D" w:rsidRPr="00407F31">
        <w:rPr>
          <w:lang w:val="es-ES_tradnl"/>
        </w:rPr>
        <w:t xml:space="preserve"> </w:t>
      </w:r>
    </w:p>
    <w:p w:rsidR="00EB689D" w:rsidRPr="00407F31" w:rsidRDefault="00EB689D">
      <w:pPr>
        <w:rPr>
          <w:lang w:val="es-ES_tradnl"/>
        </w:rPr>
      </w:pPr>
    </w:p>
    <w:p w:rsidR="00EB689D" w:rsidRPr="00407F31" w:rsidRDefault="00EB689D">
      <w:pPr>
        <w:rPr>
          <w:lang w:val="es-ES_tradnl"/>
        </w:rPr>
      </w:pPr>
      <w:r w:rsidRPr="00407F31">
        <w:rPr>
          <w:lang w:val="es-ES_tradnl"/>
        </w:rPr>
        <w:t xml:space="preserve">Pregunta: ¿ustedes no están interesados en conocer “algo que Saussure tuvo en algún momento en mente y que por alguna razón desestimó”? Sí que lo están. Cualquier lector curioso lo estaría. ¿Por qué entonces </w:t>
      </w:r>
      <w:r w:rsidR="001C0930">
        <w:rPr>
          <w:lang w:val="es-ES_tradnl"/>
        </w:rPr>
        <w:t>una</w:t>
      </w:r>
      <w:r w:rsidRPr="00407F31">
        <w:rPr>
          <w:lang w:val="es-ES_tradnl"/>
        </w:rPr>
        <w:t xml:space="preserve"> edición</w:t>
      </w:r>
      <w:r w:rsidR="001C0930">
        <w:rPr>
          <w:lang w:val="es-ES_tradnl"/>
        </w:rPr>
        <w:t xml:space="preserve"> como la</w:t>
      </w:r>
      <w:r w:rsidR="006C4903">
        <w:rPr>
          <w:lang w:val="es-ES_tradnl"/>
        </w:rPr>
        <w:t xml:space="preserve"> Gallimard</w:t>
      </w:r>
      <w:r w:rsidRPr="00407F31">
        <w:rPr>
          <w:lang w:val="es-ES_tradnl"/>
        </w:rPr>
        <w:t xml:space="preserve"> no los reproduce? </w:t>
      </w:r>
      <w:r w:rsidR="00891D7E">
        <w:rPr>
          <w:lang w:val="es-ES_tradnl"/>
        </w:rPr>
        <w:t>Porque iría en contra del criterio que en esta edición se privilegia, la “</w:t>
      </w:r>
      <w:r w:rsidRPr="00407F31">
        <w:rPr>
          <w:lang w:val="es-ES_tradnl"/>
        </w:rPr>
        <w:t>legibilidad</w:t>
      </w:r>
      <w:r w:rsidR="00891D7E">
        <w:rPr>
          <w:lang w:val="es-ES_tradnl"/>
        </w:rPr>
        <w:t>”</w:t>
      </w:r>
      <w:r w:rsidRPr="00407F31">
        <w:rPr>
          <w:lang w:val="es-ES_tradnl"/>
        </w:rPr>
        <w:t xml:space="preserve">. </w:t>
      </w:r>
      <w:r w:rsidRPr="00407F31">
        <w:rPr>
          <w:highlight w:val="yellow"/>
          <w:lang w:val="es-ES_tradnl"/>
        </w:rPr>
        <w:t>[*]</w:t>
      </w:r>
      <w:r w:rsidRPr="00407F31">
        <w:rPr>
          <w:lang w:val="es-ES_tradnl"/>
        </w:rPr>
        <w:t xml:space="preserve"> Porque es más fácil leer un pasaje como el de la derecha que leer uno como el de la izquierda.</w:t>
      </w:r>
    </w:p>
    <w:p w:rsidR="00EB689D" w:rsidRPr="00407F31" w:rsidRDefault="00EB689D">
      <w:pPr>
        <w:rPr>
          <w:lang w:val="es-ES_tradnl"/>
        </w:rPr>
      </w:pPr>
    </w:p>
    <w:p w:rsidR="00E03866" w:rsidRDefault="003D45E2">
      <w:pPr>
        <w:rPr>
          <w:lang w:val="es-ES_tradnl"/>
        </w:rPr>
      </w:pPr>
      <w:r>
        <w:rPr>
          <w:lang w:val="es-ES_tradnl"/>
        </w:rPr>
        <w:t>Pero e</w:t>
      </w:r>
      <w:r w:rsidR="00EB689D" w:rsidRPr="00407F31">
        <w:rPr>
          <w:lang w:val="es-ES_tradnl"/>
        </w:rPr>
        <w:t>sa legibilidad</w:t>
      </w:r>
      <w:r>
        <w:rPr>
          <w:lang w:val="es-ES_tradnl"/>
        </w:rPr>
        <w:t>: 1) es ficticia, y 2)</w:t>
      </w:r>
      <w:r w:rsidR="00EB689D" w:rsidRPr="00407F31">
        <w:rPr>
          <w:lang w:val="es-ES_tradnl"/>
        </w:rPr>
        <w:t xml:space="preserve"> se logra al precio de una simplificación. </w:t>
      </w:r>
      <w:r w:rsidR="00F923EF" w:rsidRPr="00407F31">
        <w:rPr>
          <w:lang w:val="es-ES_tradnl"/>
        </w:rPr>
        <w:t>O lo que es lo mismo</w:t>
      </w:r>
      <w:r w:rsidR="00EB689D" w:rsidRPr="00407F31">
        <w:rPr>
          <w:lang w:val="es-ES_tradnl"/>
        </w:rPr>
        <w:t>: al precio de un recorte</w:t>
      </w:r>
      <w:r w:rsidR="00F923EF" w:rsidRPr="00407F31">
        <w:rPr>
          <w:lang w:val="es-ES_tradnl"/>
        </w:rPr>
        <w:t xml:space="preserve"> en la cantidad</w:t>
      </w:r>
      <w:r w:rsidR="00EB689D" w:rsidRPr="00407F31">
        <w:rPr>
          <w:lang w:val="es-ES_tradnl"/>
        </w:rPr>
        <w:t xml:space="preserve"> de información</w:t>
      </w:r>
      <w:r w:rsidR="001C0930">
        <w:rPr>
          <w:lang w:val="es-ES_tradnl"/>
        </w:rPr>
        <w:t xml:space="preserve"> contenida en el manuscrito</w:t>
      </w:r>
      <w:r w:rsidR="00E03866">
        <w:rPr>
          <w:lang w:val="es-ES_tradnl"/>
        </w:rPr>
        <w:t>.</w:t>
      </w:r>
    </w:p>
    <w:p w:rsidR="00E03866" w:rsidRDefault="00E03866">
      <w:pPr>
        <w:rPr>
          <w:lang w:val="es-ES_tradnl"/>
        </w:rPr>
      </w:pPr>
    </w:p>
    <w:p w:rsidR="00EB689D" w:rsidRPr="00407F31" w:rsidRDefault="006C4903">
      <w:pPr>
        <w:rPr>
          <w:lang w:val="es-ES_tradnl"/>
        </w:rPr>
      </w:pPr>
      <w:r>
        <w:rPr>
          <w:lang w:val="es-ES_tradnl"/>
        </w:rPr>
        <w:t xml:space="preserve">Un pasaje tachado, en efecto, </w:t>
      </w:r>
      <w:r w:rsidR="00891D7E">
        <w:rPr>
          <w:lang w:val="es-ES_tradnl"/>
        </w:rPr>
        <w:t xml:space="preserve">es portador de </w:t>
      </w:r>
      <w:r w:rsidR="00EB689D" w:rsidRPr="00407F31">
        <w:rPr>
          <w:lang w:val="es-ES_tradnl"/>
        </w:rPr>
        <w:t>muchísima información.</w:t>
      </w:r>
    </w:p>
    <w:p w:rsidR="00EB689D" w:rsidRPr="00407F31" w:rsidRDefault="00EB689D">
      <w:pPr>
        <w:rPr>
          <w:lang w:val="es-ES_tradnl"/>
        </w:rPr>
      </w:pPr>
    </w:p>
    <w:p w:rsidR="003D45E2" w:rsidRDefault="009E597E">
      <w:pPr>
        <w:rPr>
          <w:lang w:val="es-ES_tradnl"/>
        </w:rPr>
      </w:pPr>
      <w:r w:rsidRPr="00407F31">
        <w:rPr>
          <w:lang w:val="es-ES_tradnl"/>
        </w:rPr>
        <w:t>Un pasaje tachado</w:t>
      </w:r>
      <w:r w:rsidR="00EB689D" w:rsidRPr="00407F31">
        <w:rPr>
          <w:lang w:val="es-ES_tradnl"/>
        </w:rPr>
        <w:t xml:space="preserve"> </w:t>
      </w:r>
      <w:r w:rsidRPr="00407F31">
        <w:rPr>
          <w:lang w:val="es-ES_tradnl"/>
        </w:rPr>
        <w:t xml:space="preserve">es </w:t>
      </w:r>
      <w:r w:rsidR="00EB689D" w:rsidRPr="00407F31">
        <w:rPr>
          <w:lang w:val="es-ES_tradnl"/>
        </w:rPr>
        <w:t xml:space="preserve">testimonio de lo que el autor, como decía, </w:t>
      </w:r>
      <w:r w:rsidR="00EB689D" w:rsidRPr="003D45E2">
        <w:rPr>
          <w:i/>
          <w:lang w:val="es-ES_tradnl"/>
        </w:rPr>
        <w:t>consideró en algún momento y por alguna razón desestimó</w:t>
      </w:r>
      <w:r w:rsidRPr="00407F31">
        <w:rPr>
          <w:lang w:val="es-ES_tradnl"/>
        </w:rPr>
        <w:t xml:space="preserve">. </w:t>
      </w:r>
      <w:r w:rsidR="003D45E2">
        <w:rPr>
          <w:lang w:val="es-ES_tradnl"/>
        </w:rPr>
        <w:t xml:space="preserve">Quedémonos </w:t>
      </w:r>
      <w:r w:rsidRPr="00407F31">
        <w:rPr>
          <w:lang w:val="es-ES_tradnl"/>
        </w:rPr>
        <w:t>con esa def</w:t>
      </w:r>
      <w:r w:rsidR="00A750C3" w:rsidRPr="00407F31">
        <w:rPr>
          <w:lang w:val="es-ES_tradnl"/>
        </w:rPr>
        <w:t>inición operat</w:t>
      </w:r>
      <w:r w:rsidR="003D45E2">
        <w:rPr>
          <w:lang w:val="es-ES_tradnl"/>
        </w:rPr>
        <w:t>oria. Y volvamos a los dos casos de manuscritos que estamos considerando:</w:t>
      </w:r>
      <w:r w:rsidR="00A750C3" w:rsidRPr="00407F31">
        <w:rPr>
          <w:lang w:val="es-ES_tradnl"/>
        </w:rPr>
        <w:t xml:space="preserve"> a) el de los borradores de textos que fueron publicados; y b) el de los borradores de t</w:t>
      </w:r>
      <w:r w:rsidR="003D45E2">
        <w:rPr>
          <w:lang w:val="es-ES_tradnl"/>
        </w:rPr>
        <w:t>extos que quedaron inconclusos.</w:t>
      </w:r>
    </w:p>
    <w:p w:rsidR="003D45E2" w:rsidRDefault="003D45E2">
      <w:pPr>
        <w:rPr>
          <w:lang w:val="es-ES_tradnl"/>
        </w:rPr>
      </w:pPr>
    </w:p>
    <w:p w:rsidR="00A750C3" w:rsidRPr="00407F31" w:rsidRDefault="003D45E2">
      <w:pPr>
        <w:rPr>
          <w:lang w:val="es-ES_tradnl"/>
        </w:rPr>
      </w:pPr>
      <w:r>
        <w:rPr>
          <w:lang w:val="es-ES_tradnl"/>
        </w:rPr>
        <w:t>L</w:t>
      </w:r>
      <w:r w:rsidR="00A750C3" w:rsidRPr="00407F31">
        <w:rPr>
          <w:lang w:val="es-ES_tradnl"/>
        </w:rPr>
        <w:t xml:space="preserve">o que </w:t>
      </w:r>
      <w:r>
        <w:rPr>
          <w:lang w:val="es-ES_tradnl"/>
        </w:rPr>
        <w:t xml:space="preserve">podría parecer a simple vista </w:t>
      </w:r>
      <w:r w:rsidR="00A750C3" w:rsidRPr="00407F31">
        <w:rPr>
          <w:lang w:val="es-ES_tradnl"/>
        </w:rPr>
        <w:t xml:space="preserve">una misma cosa, </w:t>
      </w:r>
      <w:r>
        <w:rPr>
          <w:lang w:val="es-ES_tradnl"/>
        </w:rPr>
        <w:t xml:space="preserve">a saber, </w:t>
      </w:r>
      <w:r w:rsidR="00A750C3" w:rsidRPr="00407F31">
        <w:rPr>
          <w:lang w:val="es-ES_tradnl"/>
        </w:rPr>
        <w:t>“un pasaje tachado”, adquiere relieves diferentes en uno u</w:t>
      </w:r>
      <w:r>
        <w:rPr>
          <w:lang w:val="es-ES_tradnl"/>
        </w:rPr>
        <w:t xml:space="preserve"> otro caso. En ambos esos pasajes tachados </w:t>
      </w:r>
      <w:r w:rsidR="006C4903">
        <w:rPr>
          <w:lang w:val="es-ES_tradnl"/>
        </w:rPr>
        <w:t>son</w:t>
      </w:r>
      <w:r>
        <w:rPr>
          <w:lang w:val="es-ES_tradnl"/>
        </w:rPr>
        <w:t xml:space="preserve"> importantes, pero son portadores también, me parece, de </w:t>
      </w:r>
      <w:r w:rsidR="006C4903">
        <w:rPr>
          <w:lang w:val="es-ES_tradnl"/>
        </w:rPr>
        <w:t xml:space="preserve">un tipo </w:t>
      </w:r>
      <w:r w:rsidRPr="006C4903">
        <w:rPr>
          <w:i/>
          <w:lang w:val="es-ES_tradnl"/>
        </w:rPr>
        <w:t>distinto</w:t>
      </w:r>
      <w:r>
        <w:rPr>
          <w:lang w:val="es-ES_tradnl"/>
        </w:rPr>
        <w:t xml:space="preserve"> </w:t>
      </w:r>
      <w:r w:rsidR="006C4903">
        <w:rPr>
          <w:lang w:val="es-ES_tradnl"/>
        </w:rPr>
        <w:t>d</w:t>
      </w:r>
      <w:r>
        <w:rPr>
          <w:lang w:val="es-ES_tradnl"/>
        </w:rPr>
        <w:t>e información</w:t>
      </w:r>
      <w:r w:rsidR="00A750C3" w:rsidRPr="00407F31">
        <w:rPr>
          <w:lang w:val="es-ES_tradnl"/>
        </w:rPr>
        <w:t>.</w:t>
      </w:r>
    </w:p>
    <w:p w:rsidR="00A750C3" w:rsidRPr="00407F31" w:rsidRDefault="00A750C3">
      <w:pPr>
        <w:rPr>
          <w:lang w:val="es-ES_tradnl"/>
        </w:rPr>
      </w:pPr>
    </w:p>
    <w:p w:rsidR="00571832" w:rsidRDefault="009E597E">
      <w:pPr>
        <w:rPr>
          <w:lang w:val="es-ES_tradnl"/>
        </w:rPr>
      </w:pPr>
      <w:r w:rsidRPr="00407F31">
        <w:rPr>
          <w:lang w:val="es-ES_tradnl"/>
        </w:rPr>
        <w:lastRenderedPageBreak/>
        <w:t>Cuando se trata de un pasaje tachado en el borrador de un texto que llegó a ser publicado, nosotros tenemos algo, ese texto publicado, que nos permite trazar</w:t>
      </w:r>
      <w:r w:rsidR="00A45BA2" w:rsidRPr="00407F31">
        <w:rPr>
          <w:lang w:val="es-ES_tradnl"/>
        </w:rPr>
        <w:t>, por comparación,</w:t>
      </w:r>
      <w:r w:rsidRPr="00407F31">
        <w:rPr>
          <w:lang w:val="es-ES_tradnl"/>
        </w:rPr>
        <w:t xml:space="preserve"> una </w:t>
      </w:r>
      <w:r w:rsidR="00A45BA2" w:rsidRPr="00407F31">
        <w:rPr>
          <w:lang w:val="es-ES_tradnl"/>
        </w:rPr>
        <w:t xml:space="preserve">especie de </w:t>
      </w:r>
      <w:r w:rsidR="00E03866">
        <w:rPr>
          <w:lang w:val="es-ES_tradnl"/>
        </w:rPr>
        <w:t>dirección. R</w:t>
      </w:r>
      <w:r w:rsidRPr="00407F31">
        <w:rPr>
          <w:lang w:val="es-ES_tradnl"/>
        </w:rPr>
        <w:t xml:space="preserve">econstruyendo el camino que va desde el tachado hasta el pasaje publicado, podemos ver, en cierta medida, qué es lo que Saussure </w:t>
      </w:r>
      <w:r w:rsidR="00A45BA2" w:rsidRPr="00407F31">
        <w:rPr>
          <w:lang w:val="es-ES_tradnl"/>
        </w:rPr>
        <w:t>se proponía</w:t>
      </w:r>
      <w:r w:rsidRPr="00407F31">
        <w:rPr>
          <w:lang w:val="es-ES_tradnl"/>
        </w:rPr>
        <w:t xml:space="preserve">, qué es lo que estaba buscando (esa es la definición que habíamos dado de un “borrador”: </w:t>
      </w:r>
      <w:r w:rsidRPr="003D45E2">
        <w:rPr>
          <w:i/>
          <w:lang w:val="es-ES_tradnl"/>
        </w:rPr>
        <w:t>huella de una búsqueda</w:t>
      </w:r>
      <w:r w:rsidRPr="00407F31">
        <w:rPr>
          <w:lang w:val="es-ES_tradnl"/>
        </w:rPr>
        <w:t xml:space="preserve">). Puede ser un término, puede ser </w:t>
      </w:r>
      <w:r w:rsidR="00A750C3" w:rsidRPr="00407F31">
        <w:rPr>
          <w:lang w:val="es-ES_tradnl"/>
        </w:rPr>
        <w:t>una forma estilística</w:t>
      </w:r>
      <w:r w:rsidRPr="00407F31">
        <w:rPr>
          <w:lang w:val="es-ES_tradnl"/>
        </w:rPr>
        <w:t>, puede ser una filiación, el acercamiento o el alejamiento de un autor, pueden ser mil cosas.</w:t>
      </w:r>
    </w:p>
    <w:p w:rsidR="00571832" w:rsidRDefault="00571832">
      <w:pPr>
        <w:rPr>
          <w:lang w:val="es-ES_tradnl"/>
        </w:rPr>
      </w:pPr>
    </w:p>
    <w:p w:rsidR="00CB1025" w:rsidRDefault="007E31B2">
      <w:pPr>
        <w:rPr>
          <w:lang w:val="es-ES_tradnl"/>
        </w:rPr>
      </w:pPr>
      <w:r>
        <w:rPr>
          <w:lang w:val="es-ES_tradnl"/>
        </w:rPr>
        <w:t xml:space="preserve">Los pasajes tachados resultan de utilidad, </w:t>
      </w:r>
      <w:r w:rsidR="001C0930">
        <w:rPr>
          <w:lang w:val="es-ES_tradnl"/>
        </w:rPr>
        <w:t xml:space="preserve">entonces, </w:t>
      </w:r>
      <w:r>
        <w:rPr>
          <w:lang w:val="es-ES_tradnl"/>
        </w:rPr>
        <w:t>en ese caso, para establecer la magnitud y las circunstancias de esa búsqueda.</w:t>
      </w:r>
    </w:p>
    <w:p w:rsidR="00CB1025" w:rsidRPr="00407F31" w:rsidRDefault="00CB1025">
      <w:pPr>
        <w:rPr>
          <w:lang w:val="es-ES_tradnl"/>
        </w:rPr>
      </w:pPr>
    </w:p>
    <w:p w:rsidR="00A662A6" w:rsidRPr="00AC62DC" w:rsidRDefault="00786C5A">
      <w:pPr>
        <w:rPr>
          <w:lang w:val="es-ES_tradnl"/>
        </w:rPr>
      </w:pPr>
      <w:r w:rsidRPr="00407F31">
        <w:rPr>
          <w:lang w:val="es-ES_tradnl"/>
        </w:rPr>
        <w:t xml:space="preserve">Cuando se trata de “borradores” de textos que </w:t>
      </w:r>
      <w:r w:rsidRPr="001C0930">
        <w:rPr>
          <w:i/>
          <w:lang w:val="es-ES_tradnl"/>
        </w:rPr>
        <w:t>nunca</w:t>
      </w:r>
      <w:r w:rsidRPr="00407F31">
        <w:rPr>
          <w:lang w:val="es-ES_tradnl"/>
        </w:rPr>
        <w:t xml:space="preserve"> fueron terminados,</w:t>
      </w:r>
      <w:r w:rsidR="00A750C3" w:rsidRPr="00407F31">
        <w:rPr>
          <w:lang w:val="es-ES_tradnl"/>
        </w:rPr>
        <w:t xml:space="preserve"> por el contrario,</w:t>
      </w:r>
      <w:r w:rsidRPr="00407F31">
        <w:rPr>
          <w:lang w:val="es-ES_tradnl"/>
        </w:rPr>
        <w:t xml:space="preserve"> la reproducción y el estudio de pasajes tachados </w:t>
      </w:r>
      <w:r w:rsidR="00A750C3" w:rsidRPr="00407F31">
        <w:rPr>
          <w:lang w:val="es-ES_tradnl"/>
        </w:rPr>
        <w:t xml:space="preserve">es </w:t>
      </w:r>
      <w:r w:rsidRPr="00407F31">
        <w:rPr>
          <w:lang w:val="es-ES_tradnl"/>
        </w:rPr>
        <w:t xml:space="preserve">no solamente </w:t>
      </w:r>
      <w:r w:rsidRPr="00407F31">
        <w:rPr>
          <w:b/>
          <w:lang w:val="es-ES_tradnl"/>
        </w:rPr>
        <w:t>útil</w:t>
      </w:r>
      <w:r w:rsidRPr="00407F31">
        <w:rPr>
          <w:lang w:val="es-ES_tradnl"/>
        </w:rPr>
        <w:t xml:space="preserve">, sino </w:t>
      </w:r>
      <w:r w:rsidR="00515D56" w:rsidRPr="00407F31">
        <w:rPr>
          <w:lang w:val="es-ES_tradnl"/>
        </w:rPr>
        <w:t>(casi</w:t>
      </w:r>
      <w:r w:rsidR="00A750C3" w:rsidRPr="00407F31">
        <w:rPr>
          <w:lang w:val="es-ES_tradnl"/>
        </w:rPr>
        <w:t xml:space="preserve"> diría) </w:t>
      </w:r>
      <w:r w:rsidR="00E03866">
        <w:rPr>
          <w:lang w:val="es-ES_tradnl"/>
        </w:rPr>
        <w:t>lógica y hasta éticamente</w:t>
      </w:r>
      <w:r w:rsidR="00A750C3" w:rsidRPr="00407F31">
        <w:rPr>
          <w:lang w:val="es-ES_tradnl"/>
        </w:rPr>
        <w:t xml:space="preserve"> obligatoria</w:t>
      </w:r>
      <w:r w:rsidR="00515D56" w:rsidRPr="00407F31">
        <w:rPr>
          <w:lang w:val="es-ES_tradnl"/>
        </w:rPr>
        <w:t>. Un texto inacabado es, sigamos con las cosas evidentes, un texto que el autor no terminó, y los pasajes tachados, r</w:t>
      </w:r>
      <w:r w:rsidR="00CB1025">
        <w:rPr>
          <w:lang w:val="es-ES_tradnl"/>
        </w:rPr>
        <w:t>e</w:t>
      </w:r>
      <w:r w:rsidR="00515D56" w:rsidRPr="00407F31">
        <w:rPr>
          <w:lang w:val="es-ES_tradnl"/>
        </w:rPr>
        <w:t>escritos, tachados de nuevo y rescritos una vez más son parte integrante de esas circunstancias</w:t>
      </w:r>
      <w:r w:rsidR="00A45BA2" w:rsidRPr="00407F31">
        <w:rPr>
          <w:lang w:val="es-ES_tradnl"/>
        </w:rPr>
        <w:t xml:space="preserve"> de “cosa inacabada”</w:t>
      </w:r>
      <w:r w:rsidR="00515D56" w:rsidRPr="00407F31">
        <w:rPr>
          <w:lang w:val="es-ES_tradnl"/>
        </w:rPr>
        <w:t>.</w:t>
      </w:r>
    </w:p>
    <w:p w:rsidR="00A662A6" w:rsidRPr="00407F31" w:rsidRDefault="00A662A6">
      <w:pPr>
        <w:rPr>
          <w:lang w:val="es-ES_tradnl"/>
        </w:rPr>
      </w:pPr>
    </w:p>
    <w:p w:rsidR="00A662A6" w:rsidRPr="00407F31" w:rsidRDefault="00A662A6">
      <w:pPr>
        <w:rPr>
          <w:lang w:val="es-ES_tradnl"/>
        </w:rPr>
      </w:pPr>
      <w:r w:rsidRPr="00407F31">
        <w:rPr>
          <w:highlight w:val="yellow"/>
          <w:lang w:val="es-ES_tradnl"/>
        </w:rPr>
        <w:t>[*]</w:t>
      </w:r>
      <w:r w:rsidRPr="00407F31">
        <w:rPr>
          <w:lang w:val="es-ES_tradnl"/>
        </w:rPr>
        <w:t xml:space="preserve"> No es infrecuente encontrar, por ejemplo, en los manuscritos de </w:t>
      </w:r>
      <w:r w:rsidR="00A45BA2" w:rsidRPr="00407F31">
        <w:rPr>
          <w:lang w:val="es-ES_tradnl"/>
        </w:rPr>
        <w:t xml:space="preserve">nuestro autor, </w:t>
      </w:r>
      <w:r w:rsidRPr="00407F31">
        <w:rPr>
          <w:lang w:val="es-ES_tradnl"/>
        </w:rPr>
        <w:t>que una frase es tachada para ser luego rescrita tal cual.</w:t>
      </w:r>
    </w:p>
    <w:p w:rsidR="00A662A6" w:rsidRPr="00407F31" w:rsidRDefault="00A662A6">
      <w:pPr>
        <w:rPr>
          <w:lang w:val="es-ES_tradnl"/>
        </w:rPr>
      </w:pPr>
    </w:p>
    <w:p w:rsidR="00A662A6" w:rsidRPr="00407F31" w:rsidRDefault="00A662A6" w:rsidP="00A662A6">
      <w:pPr>
        <w:autoSpaceDE w:val="0"/>
        <w:autoSpaceDN w:val="0"/>
        <w:adjustRightInd w:val="0"/>
        <w:ind w:left="720"/>
        <w:rPr>
          <w:lang w:val="es-ES_tradnl"/>
        </w:rPr>
      </w:pPr>
      <w:r w:rsidRPr="00407F31">
        <w:rPr>
          <w:lang w:val="es-ES_tradnl"/>
        </w:rPr>
        <w:t xml:space="preserve">[…] si </w:t>
      </w:r>
      <w:proofErr w:type="spellStart"/>
      <w:r w:rsidRPr="00407F31">
        <w:rPr>
          <w:lang w:val="es-ES_tradnl"/>
        </w:rPr>
        <w:t>l’on</w:t>
      </w:r>
      <w:proofErr w:type="spellEnd"/>
      <w:r w:rsidRPr="00407F31">
        <w:rPr>
          <w:lang w:val="es-ES_tradnl"/>
        </w:rPr>
        <w:t xml:space="preserve"> </w:t>
      </w:r>
      <w:proofErr w:type="spellStart"/>
      <w:r w:rsidRPr="00407F31">
        <w:rPr>
          <w:lang w:val="es-ES_tradnl"/>
        </w:rPr>
        <w:t>prend</w:t>
      </w:r>
      <w:proofErr w:type="spellEnd"/>
      <w:r w:rsidRPr="00407F31">
        <w:rPr>
          <w:lang w:val="es-ES_tradnl"/>
        </w:rPr>
        <w:t xml:space="preserve"> </w:t>
      </w:r>
      <w:proofErr w:type="spellStart"/>
      <w:r w:rsidRPr="00407F31">
        <w:rPr>
          <w:lang w:val="es-ES_tradnl"/>
        </w:rPr>
        <w:t>pour</w:t>
      </w:r>
      <w:proofErr w:type="spellEnd"/>
      <w:r w:rsidRPr="00407F31">
        <w:rPr>
          <w:lang w:val="es-ES_tradnl"/>
        </w:rPr>
        <w:t xml:space="preserve"> base la forme </w:t>
      </w:r>
      <w:proofErr w:type="spellStart"/>
      <w:r w:rsidRPr="00407F31">
        <w:rPr>
          <w:lang w:val="es-ES_tradnl"/>
        </w:rPr>
        <w:t>on</w:t>
      </w:r>
      <w:proofErr w:type="spellEnd"/>
      <w:r w:rsidRPr="00407F31">
        <w:rPr>
          <w:lang w:val="es-ES_tradnl"/>
        </w:rPr>
        <w:t xml:space="preserve"> A </w:t>
      </w:r>
      <w:proofErr w:type="spellStart"/>
      <w:r w:rsidRPr="00407F31">
        <w:rPr>
          <w:lang w:val="es-ES_tradnl"/>
        </w:rPr>
        <w:t>on</w:t>
      </w:r>
      <w:proofErr w:type="spellEnd"/>
      <w:r w:rsidRPr="00407F31">
        <w:rPr>
          <w:lang w:val="es-ES_tradnl"/>
        </w:rPr>
        <w:t xml:space="preserve"> </w:t>
      </w:r>
      <w:proofErr w:type="spellStart"/>
      <w:r w:rsidRPr="00407F31">
        <w:rPr>
          <w:lang w:val="es-ES_tradnl"/>
        </w:rPr>
        <w:t>embrassera</w:t>
      </w:r>
      <w:proofErr w:type="spellEnd"/>
      <w:r w:rsidRPr="00407F31">
        <w:rPr>
          <w:lang w:val="es-ES_tradnl"/>
        </w:rPr>
        <w:t xml:space="preserve"> &lt;plus </w:t>
      </w:r>
      <w:proofErr w:type="spellStart"/>
      <w:r w:rsidRPr="00407F31">
        <w:rPr>
          <w:lang w:val="es-ES_tradnl"/>
        </w:rPr>
        <w:t>ou</w:t>
      </w:r>
      <w:proofErr w:type="spellEnd"/>
      <w:r w:rsidRPr="00407F31">
        <w:rPr>
          <w:lang w:val="es-ES_tradnl"/>
        </w:rPr>
        <w:t xml:space="preserve"> </w:t>
      </w:r>
      <w:proofErr w:type="spellStart"/>
      <w:r w:rsidRPr="00407F31">
        <w:rPr>
          <w:lang w:val="es-ES_tradnl"/>
        </w:rPr>
        <w:t>moins</w:t>
      </w:r>
      <w:proofErr w:type="spellEnd"/>
      <w:r w:rsidRPr="00407F31">
        <w:rPr>
          <w:lang w:val="es-ES_tradnl"/>
        </w:rPr>
        <w:t xml:space="preserve"> </w:t>
      </w:r>
      <w:proofErr w:type="spellStart"/>
      <w:r w:rsidRPr="00407F31">
        <w:rPr>
          <w:lang w:val="es-ES_tradnl"/>
        </w:rPr>
        <w:t>exactement</w:t>
      </w:r>
      <w:proofErr w:type="spellEnd"/>
      <w:r w:rsidRPr="00407F31">
        <w:rPr>
          <w:lang w:val="es-ES_tradnl"/>
        </w:rPr>
        <w:t xml:space="preserve">&gt; un </w:t>
      </w:r>
      <w:proofErr w:type="spellStart"/>
      <w:r w:rsidRPr="00407F31">
        <w:rPr>
          <w:lang w:val="es-ES_tradnl"/>
        </w:rPr>
        <w:t>certain</w:t>
      </w:r>
      <w:proofErr w:type="spellEnd"/>
      <w:r w:rsidRPr="00407F31">
        <w:rPr>
          <w:lang w:val="es-ES_tradnl"/>
        </w:rPr>
        <w:t xml:space="preserve"> nombre </w:t>
      </w:r>
      <w:proofErr w:type="spellStart"/>
      <w:r w:rsidRPr="00407F31">
        <w:rPr>
          <w:lang w:val="es-ES_tradnl"/>
        </w:rPr>
        <w:t>d’idées</w:t>
      </w:r>
      <w:proofErr w:type="spellEnd"/>
      <w:r w:rsidRPr="00407F31">
        <w:rPr>
          <w:lang w:val="es-ES_tradnl"/>
        </w:rPr>
        <w:t xml:space="preserve"> </w:t>
      </w:r>
      <w:r w:rsidRPr="00407F31">
        <w:rPr>
          <w:i/>
          <w:iCs/>
          <w:lang w:val="es-ES_tradnl"/>
        </w:rPr>
        <w:t xml:space="preserve">a b </w:t>
      </w:r>
      <w:proofErr w:type="gramStart"/>
      <w:r w:rsidRPr="00407F31">
        <w:rPr>
          <w:i/>
          <w:iCs/>
          <w:lang w:val="es-ES_tradnl"/>
        </w:rPr>
        <w:t xml:space="preserve">c </w:t>
      </w:r>
      <w:r w:rsidRPr="00407F31">
        <w:rPr>
          <w:lang w:val="es-ES_tradnl"/>
        </w:rPr>
        <w:t>;</w:t>
      </w:r>
      <w:proofErr w:type="gramEnd"/>
      <w:r w:rsidRPr="00407F31">
        <w:rPr>
          <w:lang w:val="es-ES_tradnl"/>
        </w:rPr>
        <w:t xml:space="preserve"> </w:t>
      </w:r>
      <w:r w:rsidRPr="00407F31">
        <w:rPr>
          <w:strike/>
          <w:lang w:val="es-ES_tradnl"/>
        </w:rPr>
        <w:t xml:space="preserve">et que si </w:t>
      </w:r>
      <w:proofErr w:type="spellStart"/>
      <w:r w:rsidRPr="00407F31">
        <w:rPr>
          <w:strike/>
          <w:lang w:val="es-ES_tradnl"/>
        </w:rPr>
        <w:t>l’on</w:t>
      </w:r>
      <w:proofErr w:type="spellEnd"/>
      <w:r w:rsidRPr="00407F31">
        <w:rPr>
          <w:strike/>
          <w:lang w:val="es-ES_tradnl"/>
        </w:rPr>
        <w:t xml:space="preserve"> </w:t>
      </w:r>
      <w:proofErr w:type="spellStart"/>
      <w:r w:rsidRPr="00407F31">
        <w:rPr>
          <w:strike/>
          <w:lang w:val="es-ES_tradnl"/>
        </w:rPr>
        <w:t>prend</w:t>
      </w:r>
      <w:proofErr w:type="spellEnd"/>
      <w:r w:rsidRPr="00407F31">
        <w:rPr>
          <w:strike/>
          <w:lang w:val="es-ES_tradnl"/>
        </w:rPr>
        <w:t xml:space="preserve"> </w:t>
      </w:r>
      <w:proofErr w:type="spellStart"/>
      <w:r w:rsidRPr="00407F31">
        <w:rPr>
          <w:strike/>
          <w:lang w:val="es-ES_tradnl"/>
        </w:rPr>
        <w:t>pour</w:t>
      </w:r>
      <w:proofErr w:type="spellEnd"/>
      <w:r w:rsidRPr="00407F31">
        <w:rPr>
          <w:strike/>
          <w:lang w:val="es-ES_tradnl"/>
        </w:rPr>
        <w:t xml:space="preserve"> base </w:t>
      </w:r>
      <w:proofErr w:type="spellStart"/>
      <w:r w:rsidRPr="00407F31">
        <w:rPr>
          <w:strike/>
          <w:lang w:val="es-ES_tradnl"/>
        </w:rPr>
        <w:t>l’idée</w:t>
      </w:r>
      <w:proofErr w:type="spellEnd"/>
      <w:r w:rsidRPr="00407F31">
        <w:rPr>
          <w:strike/>
          <w:lang w:val="es-ES_tradnl"/>
        </w:rPr>
        <w:t xml:space="preserve"> </w:t>
      </w:r>
      <w:r w:rsidRPr="00407F31">
        <w:rPr>
          <w:i/>
          <w:iCs/>
          <w:strike/>
          <w:lang w:val="es-ES_tradnl"/>
        </w:rPr>
        <w:t xml:space="preserve">a </w:t>
      </w:r>
      <w:proofErr w:type="spellStart"/>
      <w:r w:rsidRPr="00407F31">
        <w:rPr>
          <w:strike/>
          <w:lang w:val="es-ES_tradnl"/>
        </w:rPr>
        <w:t>on</w:t>
      </w:r>
      <w:proofErr w:type="spellEnd"/>
      <w:r w:rsidRPr="00407F31">
        <w:rPr>
          <w:strike/>
          <w:lang w:val="es-ES_tradnl"/>
        </w:rPr>
        <w:t xml:space="preserve"> </w:t>
      </w:r>
      <w:proofErr w:type="spellStart"/>
      <w:r w:rsidRPr="00407F31">
        <w:rPr>
          <w:strike/>
          <w:lang w:val="es-ES_tradnl"/>
        </w:rPr>
        <w:t>embrassera</w:t>
      </w:r>
      <w:proofErr w:type="spellEnd"/>
      <w:r w:rsidRPr="00407F31">
        <w:rPr>
          <w:strike/>
          <w:lang w:val="es-ES_tradnl"/>
        </w:rPr>
        <w:t xml:space="preserve"> &lt;plus </w:t>
      </w:r>
      <w:proofErr w:type="spellStart"/>
      <w:r w:rsidRPr="00407F31">
        <w:rPr>
          <w:strike/>
          <w:lang w:val="es-ES_tradnl"/>
        </w:rPr>
        <w:t>ou</w:t>
      </w:r>
      <w:proofErr w:type="spellEnd"/>
      <w:r w:rsidRPr="00407F31">
        <w:rPr>
          <w:strike/>
          <w:lang w:val="es-ES_tradnl"/>
        </w:rPr>
        <w:t xml:space="preserve"> </w:t>
      </w:r>
      <w:proofErr w:type="spellStart"/>
      <w:r w:rsidRPr="00407F31">
        <w:rPr>
          <w:strike/>
          <w:lang w:val="es-ES_tradnl"/>
        </w:rPr>
        <w:t>moins</w:t>
      </w:r>
      <w:proofErr w:type="spellEnd"/>
      <w:r w:rsidRPr="00407F31">
        <w:rPr>
          <w:strike/>
          <w:lang w:val="es-ES_tradnl"/>
        </w:rPr>
        <w:t xml:space="preserve"> </w:t>
      </w:r>
      <w:proofErr w:type="spellStart"/>
      <w:r w:rsidRPr="00407F31">
        <w:rPr>
          <w:strike/>
          <w:lang w:val="es-ES_tradnl"/>
        </w:rPr>
        <w:t>exactement</w:t>
      </w:r>
      <w:proofErr w:type="spellEnd"/>
      <w:r w:rsidRPr="00407F31">
        <w:rPr>
          <w:strike/>
          <w:lang w:val="es-ES_tradnl"/>
        </w:rPr>
        <w:t xml:space="preserve">&gt; un </w:t>
      </w:r>
      <w:proofErr w:type="spellStart"/>
      <w:r w:rsidRPr="00407F31">
        <w:rPr>
          <w:strike/>
          <w:lang w:val="es-ES_tradnl"/>
        </w:rPr>
        <w:t>certain</w:t>
      </w:r>
      <w:proofErr w:type="spellEnd"/>
      <w:r w:rsidRPr="00407F31">
        <w:rPr>
          <w:strike/>
          <w:lang w:val="es-ES_tradnl"/>
        </w:rPr>
        <w:t xml:space="preserve"> nombre de formes AHZ. </w:t>
      </w:r>
      <w:proofErr w:type="spellStart"/>
      <w:r w:rsidRPr="00407F31">
        <w:rPr>
          <w:strike/>
          <w:lang w:val="es-ES_tradnl"/>
        </w:rPr>
        <w:t>Il</w:t>
      </w:r>
      <w:proofErr w:type="spellEnd"/>
      <w:r w:rsidRPr="00407F31">
        <w:rPr>
          <w:strike/>
          <w:lang w:val="es-ES_tradnl"/>
        </w:rPr>
        <w:t xml:space="preserve"> y a </w:t>
      </w:r>
      <w:proofErr w:type="spellStart"/>
      <w:r w:rsidRPr="00407F31">
        <w:rPr>
          <w:strike/>
          <w:lang w:val="es-ES_tradnl"/>
        </w:rPr>
        <w:t>donc</w:t>
      </w:r>
      <w:proofErr w:type="spellEnd"/>
      <w:r w:rsidRPr="00407F31">
        <w:rPr>
          <w:strike/>
          <w:lang w:val="es-ES_tradnl"/>
        </w:rPr>
        <w:t xml:space="preserve"> le </w:t>
      </w:r>
      <w:proofErr w:type="spellStart"/>
      <w:r w:rsidRPr="00407F31">
        <w:rPr>
          <w:strike/>
          <w:lang w:val="es-ES_tradnl"/>
        </w:rPr>
        <w:t>résidu</w:t>
      </w:r>
      <w:proofErr w:type="spellEnd"/>
      <w:r w:rsidRPr="00407F31">
        <w:rPr>
          <w:strike/>
          <w:lang w:val="es-ES_tradnl"/>
        </w:rPr>
        <w:t xml:space="preserve"> </w:t>
      </w:r>
      <w:r w:rsidRPr="00407F31">
        <w:rPr>
          <w:i/>
          <w:iCs/>
          <w:strike/>
          <w:lang w:val="es-ES_tradnl"/>
        </w:rPr>
        <w:t xml:space="preserve">b c </w:t>
      </w:r>
      <w:proofErr w:type="spellStart"/>
      <w:r w:rsidRPr="00407F31">
        <w:rPr>
          <w:strike/>
          <w:lang w:val="es-ES_tradnl"/>
        </w:rPr>
        <w:t>d’une</w:t>
      </w:r>
      <w:proofErr w:type="spellEnd"/>
      <w:r w:rsidRPr="00407F31">
        <w:rPr>
          <w:strike/>
          <w:lang w:val="es-ES_tradnl"/>
        </w:rPr>
        <w:t xml:space="preserve"> </w:t>
      </w:r>
      <w:proofErr w:type="spellStart"/>
      <w:r w:rsidRPr="00407F31">
        <w:rPr>
          <w:strike/>
          <w:lang w:val="es-ES_tradnl"/>
        </w:rPr>
        <w:t>part</w:t>
      </w:r>
      <w:proofErr w:type="spellEnd"/>
      <w:r w:rsidRPr="00407F31">
        <w:rPr>
          <w:strike/>
          <w:lang w:val="es-ES_tradnl"/>
        </w:rPr>
        <w:t xml:space="preserve"> et HZ </w:t>
      </w:r>
      <w:proofErr w:type="spellStart"/>
      <w:r w:rsidRPr="00407F31">
        <w:rPr>
          <w:strike/>
          <w:lang w:val="es-ES_tradnl"/>
        </w:rPr>
        <w:t>del’autre</w:t>
      </w:r>
      <w:proofErr w:type="spellEnd"/>
      <w:r w:rsidRPr="00407F31">
        <w:rPr>
          <w:strike/>
          <w:lang w:val="es-ES_tradnl"/>
        </w:rPr>
        <w:t xml:space="preserve"> (</w:t>
      </w:r>
      <w:proofErr w:type="spellStart"/>
      <w:proofErr w:type="gramStart"/>
      <w:r w:rsidRPr="00407F31">
        <w:rPr>
          <w:strike/>
          <w:lang w:val="es-ES_tradnl"/>
        </w:rPr>
        <w:t>rapport</w:t>
      </w:r>
      <w:proofErr w:type="spellEnd"/>
      <w:r w:rsidRPr="00407F31">
        <w:rPr>
          <w:strike/>
          <w:lang w:val="es-ES_tradnl"/>
        </w:rPr>
        <w:t xml:space="preserve"> )</w:t>
      </w:r>
      <w:proofErr w:type="gramEnd"/>
      <w:r w:rsidRPr="00407F31">
        <w:rPr>
          <w:lang w:val="es-ES_tradnl"/>
        </w:rPr>
        <w:t xml:space="preserve"> et que si </w:t>
      </w:r>
      <w:proofErr w:type="spellStart"/>
      <w:r w:rsidRPr="00407F31">
        <w:rPr>
          <w:lang w:val="es-ES_tradnl"/>
        </w:rPr>
        <w:t>l’on</w:t>
      </w:r>
      <w:proofErr w:type="spellEnd"/>
      <w:r w:rsidRPr="00407F31">
        <w:rPr>
          <w:lang w:val="es-ES_tradnl"/>
        </w:rPr>
        <w:t xml:space="preserve"> </w:t>
      </w:r>
      <w:proofErr w:type="spellStart"/>
      <w:r w:rsidRPr="00407F31">
        <w:rPr>
          <w:lang w:val="es-ES_tradnl"/>
        </w:rPr>
        <w:t>prend</w:t>
      </w:r>
      <w:proofErr w:type="spellEnd"/>
      <w:r w:rsidRPr="00407F31">
        <w:rPr>
          <w:lang w:val="es-ES_tradnl"/>
        </w:rPr>
        <w:t xml:space="preserve"> </w:t>
      </w:r>
      <w:proofErr w:type="spellStart"/>
      <w:r w:rsidRPr="00407F31">
        <w:rPr>
          <w:lang w:val="es-ES_tradnl"/>
        </w:rPr>
        <w:t>pour</w:t>
      </w:r>
      <w:proofErr w:type="spellEnd"/>
      <w:r w:rsidRPr="00407F31">
        <w:rPr>
          <w:lang w:val="es-ES_tradnl"/>
        </w:rPr>
        <w:t xml:space="preserve"> base </w:t>
      </w:r>
      <w:proofErr w:type="spellStart"/>
      <w:r w:rsidRPr="00407F31">
        <w:rPr>
          <w:lang w:val="es-ES_tradnl"/>
        </w:rPr>
        <w:t>l’idée</w:t>
      </w:r>
      <w:proofErr w:type="spellEnd"/>
      <w:r w:rsidRPr="00407F31">
        <w:rPr>
          <w:lang w:val="es-ES_tradnl"/>
        </w:rPr>
        <w:t xml:space="preserve"> </w:t>
      </w:r>
      <w:r w:rsidRPr="00407F31">
        <w:rPr>
          <w:i/>
          <w:iCs/>
          <w:lang w:val="es-ES_tradnl"/>
        </w:rPr>
        <w:t xml:space="preserve">a </w:t>
      </w:r>
      <w:proofErr w:type="spellStart"/>
      <w:r w:rsidRPr="00407F31">
        <w:rPr>
          <w:lang w:val="es-ES_tradnl"/>
        </w:rPr>
        <w:t>on</w:t>
      </w:r>
      <w:proofErr w:type="spellEnd"/>
      <w:r w:rsidRPr="00407F31">
        <w:rPr>
          <w:lang w:val="es-ES_tradnl"/>
        </w:rPr>
        <w:t xml:space="preserve"> </w:t>
      </w:r>
      <w:proofErr w:type="spellStart"/>
      <w:r w:rsidRPr="00407F31">
        <w:rPr>
          <w:lang w:val="es-ES_tradnl"/>
        </w:rPr>
        <w:t>embrassera</w:t>
      </w:r>
      <w:proofErr w:type="spellEnd"/>
      <w:r w:rsidRPr="00407F31">
        <w:rPr>
          <w:lang w:val="es-ES_tradnl"/>
        </w:rPr>
        <w:t xml:space="preserve"> plus </w:t>
      </w:r>
      <w:proofErr w:type="spellStart"/>
      <w:r w:rsidRPr="00407F31">
        <w:rPr>
          <w:lang w:val="es-ES_tradnl"/>
        </w:rPr>
        <w:t>ou</w:t>
      </w:r>
      <w:proofErr w:type="spellEnd"/>
      <w:r w:rsidRPr="00407F31">
        <w:rPr>
          <w:lang w:val="es-ES_tradnl"/>
        </w:rPr>
        <w:t xml:space="preserve"> </w:t>
      </w:r>
      <w:proofErr w:type="spellStart"/>
      <w:r w:rsidRPr="00407F31">
        <w:rPr>
          <w:lang w:val="es-ES_tradnl"/>
        </w:rPr>
        <w:t>moins</w:t>
      </w:r>
      <w:proofErr w:type="spellEnd"/>
      <w:r w:rsidRPr="00407F31">
        <w:rPr>
          <w:lang w:val="es-ES_tradnl"/>
        </w:rPr>
        <w:t xml:space="preserve"> </w:t>
      </w:r>
      <w:proofErr w:type="spellStart"/>
      <w:r w:rsidRPr="00407F31">
        <w:rPr>
          <w:lang w:val="es-ES_tradnl"/>
        </w:rPr>
        <w:t>exactement</w:t>
      </w:r>
      <w:proofErr w:type="spellEnd"/>
      <w:r w:rsidRPr="00407F31">
        <w:rPr>
          <w:lang w:val="es-ES_tradnl"/>
        </w:rPr>
        <w:t xml:space="preserve"> un </w:t>
      </w:r>
      <w:proofErr w:type="spellStart"/>
      <w:r w:rsidRPr="00407F31">
        <w:rPr>
          <w:lang w:val="es-ES_tradnl"/>
        </w:rPr>
        <w:t>certain</w:t>
      </w:r>
      <w:proofErr w:type="spellEnd"/>
      <w:r w:rsidRPr="00407F31">
        <w:rPr>
          <w:lang w:val="es-ES_tradnl"/>
        </w:rPr>
        <w:t xml:space="preserve"> nombre de formes AHZ. (</w:t>
      </w:r>
      <w:proofErr w:type="spellStart"/>
      <w:r w:rsidRPr="00407F31">
        <w:rPr>
          <w:lang w:val="es-ES_tradnl"/>
        </w:rPr>
        <w:t>Arch</w:t>
      </w:r>
      <w:proofErr w:type="spellEnd"/>
      <w:r w:rsidRPr="00407F31">
        <w:rPr>
          <w:lang w:val="es-ES_tradnl"/>
        </w:rPr>
        <w:t>. de Saussure 372, f. 57)</w:t>
      </w:r>
    </w:p>
    <w:p w:rsidR="00A662A6" w:rsidRPr="00407F31" w:rsidRDefault="00A662A6">
      <w:pPr>
        <w:rPr>
          <w:lang w:val="es-ES_tradnl"/>
        </w:rPr>
      </w:pPr>
    </w:p>
    <w:p w:rsidR="00A662A6" w:rsidRPr="00407F31" w:rsidRDefault="00A662A6">
      <w:pPr>
        <w:rPr>
          <w:lang w:val="es-ES_tradnl"/>
        </w:rPr>
      </w:pPr>
    </w:p>
    <w:p w:rsidR="00A662A6" w:rsidRPr="00407F31" w:rsidRDefault="00A662A6">
      <w:pPr>
        <w:rPr>
          <w:lang w:val="es-ES_tradnl"/>
        </w:rPr>
      </w:pPr>
      <w:r w:rsidRPr="00407F31">
        <w:rPr>
          <w:lang w:val="es-ES_tradnl"/>
        </w:rPr>
        <w:t>El fragmento « </w:t>
      </w:r>
      <w:r w:rsidRPr="00407F31">
        <w:rPr>
          <w:strike/>
          <w:lang w:val="es-ES_tradnl"/>
        </w:rPr>
        <w:t xml:space="preserve">et que si </w:t>
      </w:r>
      <w:proofErr w:type="spellStart"/>
      <w:r w:rsidRPr="00407F31">
        <w:rPr>
          <w:strike/>
          <w:lang w:val="es-ES_tradnl"/>
        </w:rPr>
        <w:t>l’on</w:t>
      </w:r>
      <w:proofErr w:type="spellEnd"/>
      <w:r w:rsidRPr="00407F31">
        <w:rPr>
          <w:strike/>
          <w:lang w:val="es-ES_tradnl"/>
        </w:rPr>
        <w:t xml:space="preserve"> </w:t>
      </w:r>
      <w:proofErr w:type="spellStart"/>
      <w:r w:rsidRPr="00407F31">
        <w:rPr>
          <w:strike/>
          <w:lang w:val="es-ES_tradnl"/>
        </w:rPr>
        <w:t>prend</w:t>
      </w:r>
      <w:proofErr w:type="spellEnd"/>
      <w:r w:rsidRPr="00407F31">
        <w:rPr>
          <w:strike/>
          <w:lang w:val="es-ES_tradnl"/>
        </w:rPr>
        <w:t xml:space="preserve"> </w:t>
      </w:r>
      <w:proofErr w:type="spellStart"/>
      <w:r w:rsidRPr="00407F31">
        <w:rPr>
          <w:strike/>
          <w:lang w:val="es-ES_tradnl"/>
        </w:rPr>
        <w:t>pour</w:t>
      </w:r>
      <w:proofErr w:type="spellEnd"/>
      <w:r w:rsidRPr="00407F31">
        <w:rPr>
          <w:strike/>
          <w:lang w:val="es-ES_tradnl"/>
        </w:rPr>
        <w:t xml:space="preserve"> base </w:t>
      </w:r>
      <w:proofErr w:type="spellStart"/>
      <w:r w:rsidRPr="00407F31">
        <w:rPr>
          <w:strike/>
          <w:lang w:val="es-ES_tradnl"/>
        </w:rPr>
        <w:t>l’idée</w:t>
      </w:r>
      <w:proofErr w:type="spellEnd"/>
      <w:r w:rsidRPr="00407F31">
        <w:rPr>
          <w:strike/>
          <w:lang w:val="es-ES_tradnl"/>
        </w:rPr>
        <w:t xml:space="preserve"> </w:t>
      </w:r>
      <w:r w:rsidRPr="00407F31">
        <w:rPr>
          <w:i/>
          <w:iCs/>
          <w:strike/>
          <w:lang w:val="es-ES_tradnl"/>
        </w:rPr>
        <w:t xml:space="preserve">a </w:t>
      </w:r>
      <w:proofErr w:type="spellStart"/>
      <w:r w:rsidRPr="00407F31">
        <w:rPr>
          <w:strike/>
          <w:lang w:val="es-ES_tradnl"/>
        </w:rPr>
        <w:t>on</w:t>
      </w:r>
      <w:proofErr w:type="spellEnd"/>
      <w:r w:rsidRPr="00407F31">
        <w:rPr>
          <w:strike/>
          <w:lang w:val="es-ES_tradnl"/>
        </w:rPr>
        <w:t xml:space="preserve"> </w:t>
      </w:r>
      <w:proofErr w:type="spellStart"/>
      <w:r w:rsidRPr="00407F31">
        <w:rPr>
          <w:strike/>
          <w:lang w:val="es-ES_tradnl"/>
        </w:rPr>
        <w:t>embrassera</w:t>
      </w:r>
      <w:proofErr w:type="spellEnd"/>
      <w:r w:rsidRPr="00407F31">
        <w:rPr>
          <w:strike/>
          <w:lang w:val="es-ES_tradnl"/>
        </w:rPr>
        <w:t xml:space="preserve"> &lt;plus </w:t>
      </w:r>
      <w:proofErr w:type="spellStart"/>
      <w:r w:rsidRPr="00407F31">
        <w:rPr>
          <w:strike/>
          <w:lang w:val="es-ES_tradnl"/>
        </w:rPr>
        <w:t>ou</w:t>
      </w:r>
      <w:proofErr w:type="spellEnd"/>
      <w:r w:rsidRPr="00407F31">
        <w:rPr>
          <w:strike/>
          <w:lang w:val="es-ES_tradnl"/>
        </w:rPr>
        <w:t xml:space="preserve"> </w:t>
      </w:r>
      <w:proofErr w:type="spellStart"/>
      <w:r w:rsidRPr="00407F31">
        <w:rPr>
          <w:strike/>
          <w:lang w:val="es-ES_tradnl"/>
        </w:rPr>
        <w:t>moins</w:t>
      </w:r>
      <w:proofErr w:type="spellEnd"/>
      <w:r w:rsidRPr="00407F31">
        <w:rPr>
          <w:strike/>
          <w:lang w:val="es-ES_tradnl"/>
        </w:rPr>
        <w:t xml:space="preserve"> </w:t>
      </w:r>
      <w:proofErr w:type="spellStart"/>
      <w:r w:rsidRPr="00407F31">
        <w:rPr>
          <w:strike/>
          <w:lang w:val="es-ES_tradnl"/>
        </w:rPr>
        <w:t>exactement</w:t>
      </w:r>
      <w:proofErr w:type="spellEnd"/>
      <w:r w:rsidRPr="00407F31">
        <w:rPr>
          <w:strike/>
          <w:lang w:val="es-ES_tradnl"/>
        </w:rPr>
        <w:t xml:space="preserve">&gt; un </w:t>
      </w:r>
      <w:proofErr w:type="spellStart"/>
      <w:r w:rsidRPr="00407F31">
        <w:rPr>
          <w:strike/>
          <w:lang w:val="es-ES_tradnl"/>
        </w:rPr>
        <w:t>certain</w:t>
      </w:r>
      <w:proofErr w:type="spellEnd"/>
      <w:r w:rsidRPr="00407F31">
        <w:rPr>
          <w:strike/>
          <w:lang w:val="es-ES_tradnl"/>
        </w:rPr>
        <w:t xml:space="preserve"> nombre de formes AHZ</w:t>
      </w:r>
      <w:r w:rsidRPr="00407F31">
        <w:rPr>
          <w:lang w:val="es-ES_tradnl"/>
        </w:rPr>
        <w:t xml:space="preserve"> », </w:t>
      </w:r>
      <w:r w:rsidR="006F1931" w:rsidRPr="003237E7">
        <w:rPr>
          <w:highlight w:val="yellow"/>
          <w:lang w:val="es-ES_tradnl"/>
        </w:rPr>
        <w:t>[*]</w:t>
      </w:r>
      <w:r w:rsidR="006F1931">
        <w:rPr>
          <w:lang w:val="es-ES_tradnl"/>
        </w:rPr>
        <w:t xml:space="preserve"> </w:t>
      </w:r>
      <w:r w:rsidRPr="00407F31">
        <w:rPr>
          <w:lang w:val="es-ES_tradnl"/>
        </w:rPr>
        <w:t xml:space="preserve">tachado, </w:t>
      </w:r>
      <w:r w:rsidR="003237E7" w:rsidRPr="003237E7">
        <w:rPr>
          <w:highlight w:val="yellow"/>
          <w:lang w:val="es-ES_tradnl"/>
        </w:rPr>
        <w:t>[*]</w:t>
      </w:r>
      <w:r w:rsidR="003237E7">
        <w:rPr>
          <w:lang w:val="es-ES_tradnl"/>
        </w:rPr>
        <w:t xml:space="preserve"> </w:t>
      </w:r>
      <w:r w:rsidRPr="00407F31">
        <w:rPr>
          <w:lang w:val="es-ES_tradnl"/>
        </w:rPr>
        <w:t>es rescrito tal cual inmediatamente después.</w:t>
      </w:r>
    </w:p>
    <w:p w:rsidR="00A662A6" w:rsidRPr="00407F31" w:rsidRDefault="00A662A6">
      <w:pPr>
        <w:rPr>
          <w:lang w:val="es-ES_tradnl"/>
        </w:rPr>
      </w:pPr>
    </w:p>
    <w:p w:rsidR="009E597E" w:rsidRPr="00407F31" w:rsidRDefault="00A662A6">
      <w:pPr>
        <w:rPr>
          <w:lang w:val="es-ES_tradnl"/>
        </w:rPr>
      </w:pPr>
      <w:r w:rsidRPr="00407F31">
        <w:rPr>
          <w:lang w:val="es-ES_tradnl"/>
        </w:rPr>
        <w:t>Que encontremos un pasaje tachado, entonces, en un borrador de un texto inconcluso, no nos permite adivinar cuál habría sido la decisión última de Saussure. Bien podría darse que Saussure lo hubiera vuelto a escribir tal cual</w:t>
      </w:r>
      <w:r w:rsidR="002569F9" w:rsidRPr="00407F31">
        <w:rPr>
          <w:lang w:val="es-ES_tradnl"/>
        </w:rPr>
        <w:t>.</w:t>
      </w:r>
    </w:p>
    <w:p w:rsidR="00A90EF8" w:rsidRPr="00407F31" w:rsidRDefault="00A90EF8">
      <w:pPr>
        <w:rPr>
          <w:lang w:val="es-ES_tradnl"/>
        </w:rPr>
      </w:pPr>
    </w:p>
    <w:p w:rsidR="00E91ED4" w:rsidRDefault="007E31B2">
      <w:pPr>
        <w:rPr>
          <w:lang w:val="es-ES_tradnl"/>
        </w:rPr>
      </w:pPr>
      <w:r>
        <w:rPr>
          <w:lang w:val="es-ES_tradnl"/>
        </w:rPr>
        <w:t>Pero</w:t>
      </w:r>
      <w:r w:rsidR="00A90EF8" w:rsidRPr="00407F31">
        <w:rPr>
          <w:lang w:val="es-ES_tradnl"/>
        </w:rPr>
        <w:t xml:space="preserve"> queda además el hecho esencial: </w:t>
      </w:r>
      <w:r w:rsidR="00A90EF8" w:rsidRPr="003237E7">
        <w:rPr>
          <w:i/>
          <w:lang w:val="es-ES_tradnl"/>
        </w:rPr>
        <w:t>Saussure no publicó ese manuscrito</w:t>
      </w:r>
      <w:r w:rsidR="00A90EF8" w:rsidRPr="00407F31">
        <w:rPr>
          <w:lang w:val="es-ES_tradnl"/>
        </w:rPr>
        <w:t>.</w:t>
      </w:r>
      <w:r w:rsidR="00F2002E">
        <w:rPr>
          <w:lang w:val="es-ES_tradnl"/>
        </w:rPr>
        <w:t xml:space="preserve"> </w:t>
      </w:r>
      <w:r w:rsidR="003C72B7">
        <w:rPr>
          <w:lang w:val="es-ES_tradnl"/>
        </w:rPr>
        <w:t>Por lo cual</w:t>
      </w:r>
      <w:r w:rsidR="00F2002E">
        <w:rPr>
          <w:lang w:val="es-ES_tradnl"/>
        </w:rPr>
        <w:t xml:space="preserve"> ese manuscrito </w:t>
      </w:r>
      <w:r w:rsidR="003C72B7">
        <w:rPr>
          <w:lang w:val="es-ES_tradnl"/>
        </w:rPr>
        <w:t xml:space="preserve">puede </w:t>
      </w:r>
      <w:r w:rsidR="00A90EF8" w:rsidRPr="00407F31">
        <w:rPr>
          <w:lang w:val="es-ES_tradnl"/>
        </w:rPr>
        <w:t>ser considerado</w:t>
      </w:r>
      <w:r w:rsidR="00F2002E">
        <w:rPr>
          <w:lang w:val="es-ES_tradnl"/>
        </w:rPr>
        <w:t>,</w:t>
      </w:r>
      <w:r w:rsidR="00A90EF8" w:rsidRPr="00407F31">
        <w:rPr>
          <w:lang w:val="es-ES_tradnl"/>
        </w:rPr>
        <w:t xml:space="preserve"> también</w:t>
      </w:r>
      <w:r w:rsidR="00F2002E">
        <w:rPr>
          <w:lang w:val="es-ES_tradnl"/>
        </w:rPr>
        <w:t xml:space="preserve">, </w:t>
      </w:r>
      <w:r w:rsidR="00A90EF8" w:rsidRPr="00407F31">
        <w:rPr>
          <w:lang w:val="es-ES_tradnl"/>
        </w:rPr>
        <w:t xml:space="preserve">como </w:t>
      </w:r>
      <w:r w:rsidR="00A90EF8" w:rsidRPr="00E17E2C">
        <w:rPr>
          <w:i/>
          <w:lang w:val="es-ES_tradnl"/>
        </w:rPr>
        <w:t>una</w:t>
      </w:r>
      <w:r w:rsidR="00A90EF8" w:rsidRPr="00407F31">
        <w:rPr>
          <w:lang w:val="es-ES_tradnl"/>
        </w:rPr>
        <w:t xml:space="preserve"> “</w:t>
      </w:r>
      <w:r w:rsidR="00A90EF8" w:rsidRPr="00E17E2C">
        <w:rPr>
          <w:i/>
          <w:lang w:val="es-ES_tradnl"/>
        </w:rPr>
        <w:t>porción de texto</w:t>
      </w:r>
      <w:r w:rsidR="00A90EF8" w:rsidRPr="00407F31">
        <w:rPr>
          <w:lang w:val="es-ES_tradnl"/>
        </w:rPr>
        <w:t xml:space="preserve">” </w:t>
      </w:r>
      <w:r w:rsidR="00A90EF8" w:rsidRPr="00E17E2C">
        <w:rPr>
          <w:i/>
          <w:lang w:val="es-ES_tradnl"/>
        </w:rPr>
        <w:t>que el autor desestimó</w:t>
      </w:r>
      <w:r w:rsidR="00F2002E">
        <w:rPr>
          <w:lang w:val="es-ES_tradnl"/>
        </w:rPr>
        <w:t xml:space="preserve">. </w:t>
      </w:r>
    </w:p>
    <w:p w:rsidR="00E91ED4" w:rsidRDefault="00E91ED4">
      <w:pPr>
        <w:rPr>
          <w:lang w:val="es-ES_tradnl"/>
        </w:rPr>
      </w:pPr>
    </w:p>
    <w:p w:rsidR="00A90EF8" w:rsidRDefault="00F2002E">
      <w:pPr>
        <w:rPr>
          <w:lang w:val="es-ES_tradnl"/>
        </w:rPr>
      </w:pPr>
      <w:r>
        <w:rPr>
          <w:lang w:val="es-ES_tradnl"/>
        </w:rPr>
        <w:t>L</w:t>
      </w:r>
      <w:r w:rsidR="00A90EF8" w:rsidRPr="00407F31">
        <w:rPr>
          <w:lang w:val="es-ES_tradnl"/>
        </w:rPr>
        <w:t xml:space="preserve">o </w:t>
      </w:r>
      <w:r>
        <w:rPr>
          <w:lang w:val="es-ES_tradnl"/>
        </w:rPr>
        <w:t xml:space="preserve">que </w:t>
      </w:r>
      <w:r w:rsidR="00A90EF8" w:rsidRPr="00407F31">
        <w:rPr>
          <w:lang w:val="es-ES_tradnl"/>
        </w:rPr>
        <w:t xml:space="preserve">hace que la distancia – por decirlo así – entre pasajes tachados y no tachados sea, cuando tratamos un texto que el autor decidió </w:t>
      </w:r>
      <w:r w:rsidR="00A90EF8" w:rsidRPr="00E17E2C">
        <w:rPr>
          <w:i/>
          <w:lang w:val="es-ES_tradnl"/>
        </w:rPr>
        <w:t>no publicar</w:t>
      </w:r>
      <w:r w:rsidR="00A90EF8" w:rsidRPr="00407F31">
        <w:rPr>
          <w:lang w:val="es-ES_tradnl"/>
        </w:rPr>
        <w:t>, menor: en uno y otro caso se trata de porciones de texto que por alguna razón el autor desestimó.</w:t>
      </w:r>
    </w:p>
    <w:p w:rsidR="003C72B7" w:rsidRDefault="003C72B7">
      <w:pPr>
        <w:rPr>
          <w:lang w:val="es-ES_tradnl"/>
        </w:rPr>
      </w:pPr>
    </w:p>
    <w:p w:rsidR="003C72B7" w:rsidRPr="00407F31" w:rsidRDefault="003C72B7">
      <w:pPr>
        <w:rPr>
          <w:lang w:val="es-ES_tradnl"/>
        </w:rPr>
      </w:pPr>
      <w:r>
        <w:rPr>
          <w:lang w:val="es-ES_tradnl"/>
        </w:rPr>
        <w:t xml:space="preserve">La no incorporación de pasajes tachados en la edición de este tipo de manuscritos me parece entonces discutible. ¿Por qué no publicar esos pasajes que Saussure ciertamente desestimó, y sí publicar en cambio los manuscritos que los contienen, que Saussure </w:t>
      </w:r>
      <w:r w:rsidRPr="003C72B7">
        <w:rPr>
          <w:i/>
          <w:lang w:val="es-ES_tradnl"/>
        </w:rPr>
        <w:t>también</w:t>
      </w:r>
      <w:r>
        <w:rPr>
          <w:lang w:val="es-ES_tradnl"/>
        </w:rPr>
        <w:t xml:space="preserve"> desestimó?</w:t>
      </w:r>
    </w:p>
    <w:p w:rsidR="009E597E" w:rsidRPr="00407F31" w:rsidRDefault="009E597E">
      <w:pPr>
        <w:rPr>
          <w:lang w:val="es-ES_tradnl"/>
        </w:rPr>
      </w:pPr>
    </w:p>
    <w:p w:rsidR="00112B3C" w:rsidRPr="00407F31" w:rsidRDefault="00112B3C">
      <w:pPr>
        <w:rPr>
          <w:color w:val="FF0000"/>
          <w:lang w:val="es-ES_tradnl"/>
        </w:rPr>
      </w:pPr>
      <w:r w:rsidRPr="00407F31">
        <w:rPr>
          <w:color w:val="FF0000"/>
          <w:lang w:val="es-ES_tradnl"/>
        </w:rPr>
        <w:t xml:space="preserve">[Si las oscilaciones, las reformulaciones y los pasajes tachados son entonces importantes para delimitar lo que Saussure </w:t>
      </w:r>
      <w:r w:rsidRPr="00407F31">
        <w:rPr>
          <w:i/>
          <w:color w:val="FF0000"/>
          <w:lang w:val="es-ES_tradnl"/>
        </w:rPr>
        <w:t>no quería decir</w:t>
      </w:r>
      <w:r w:rsidRPr="00407F31">
        <w:rPr>
          <w:color w:val="FF0000"/>
          <w:lang w:val="es-ES_tradnl"/>
        </w:rPr>
        <w:t xml:space="preserve"> en los manuscritos susceptibles de ser considerados </w:t>
      </w:r>
      <w:r w:rsidRPr="00407F31">
        <w:rPr>
          <w:color w:val="FF0000"/>
          <w:lang w:val="es-ES_tradnl"/>
        </w:rPr>
        <w:lastRenderedPageBreak/>
        <w:t>como “definitivos”, los pasajes tachados en textos inconclusos son parte integrante de (las circunstancias inconclusas de) ese texto. Es la presencia de esos accidentes, justamente, lo que permite decidir acerca del grado de “</w:t>
      </w:r>
      <w:proofErr w:type="spellStart"/>
      <w:r w:rsidRPr="00407F31">
        <w:rPr>
          <w:color w:val="FF0000"/>
          <w:lang w:val="es-ES_tradnl"/>
        </w:rPr>
        <w:t>incompletud</w:t>
      </w:r>
      <w:proofErr w:type="spellEnd"/>
      <w:r w:rsidRPr="00407F31">
        <w:rPr>
          <w:color w:val="FF0000"/>
          <w:lang w:val="es-ES_tradnl"/>
        </w:rPr>
        <w:t>” del texto en cuestión. Decir que un texto quedó inconcluso y publicarlo extirpando los pasajes tachados me parece un contrasentido, si no una deslealtad par con el autor.]</w:t>
      </w:r>
      <w:r w:rsidRPr="00407F31">
        <w:rPr>
          <w:rStyle w:val="FootnoteReference"/>
          <w:color w:val="FF0000"/>
          <w:lang w:val="es-ES_tradnl"/>
        </w:rPr>
        <w:footnoteReference w:id="2"/>
      </w:r>
    </w:p>
    <w:p w:rsidR="00EB689D" w:rsidRDefault="00EB689D">
      <w:pPr>
        <w:rPr>
          <w:lang w:val="es-ES_tradnl"/>
        </w:rPr>
      </w:pPr>
    </w:p>
    <w:p w:rsidR="00571832" w:rsidRDefault="003C72B7">
      <w:pPr>
        <w:rPr>
          <w:lang w:val="es-ES_tradnl"/>
        </w:rPr>
      </w:pPr>
      <w:r>
        <w:rPr>
          <w:lang w:val="es-ES_tradnl"/>
        </w:rPr>
        <w:t xml:space="preserve">Hay que reflexionar muy </w:t>
      </w:r>
      <w:r w:rsidR="006F1931">
        <w:rPr>
          <w:lang w:val="es-ES_tradnl"/>
        </w:rPr>
        <w:t>cuidadosamente</w:t>
      </w:r>
      <w:r>
        <w:rPr>
          <w:lang w:val="es-ES_tradnl"/>
        </w:rPr>
        <w:t xml:space="preserve">, entonces, sobre lo que es esencial al objeto que tratamos. ¿Se trata de manuscritos que puedan ser considerados como “definitivos”? ¿Se trata de borradores inconclusos? ¿Se trata de simples notas de lectura, de notas de investigación? </w:t>
      </w:r>
    </w:p>
    <w:p w:rsidR="00571832" w:rsidRDefault="00571832">
      <w:pPr>
        <w:rPr>
          <w:lang w:val="es-ES_tradnl"/>
        </w:rPr>
      </w:pPr>
    </w:p>
    <w:p w:rsidR="003C72B7" w:rsidRDefault="00571832">
      <w:pPr>
        <w:rPr>
          <w:lang w:val="es-ES_tradnl"/>
        </w:rPr>
      </w:pPr>
      <w:r>
        <w:rPr>
          <w:lang w:val="es-ES_tradnl"/>
        </w:rPr>
        <w:t xml:space="preserve">Hay que </w:t>
      </w:r>
      <w:r w:rsidR="006F1931">
        <w:rPr>
          <w:lang w:val="es-ES_tradnl"/>
        </w:rPr>
        <w:t>pensar</w:t>
      </w:r>
      <w:r>
        <w:rPr>
          <w:lang w:val="es-ES_tradnl"/>
        </w:rPr>
        <w:t xml:space="preserve"> </w:t>
      </w:r>
      <w:r w:rsidR="006F1931">
        <w:rPr>
          <w:lang w:val="es-ES_tradnl"/>
        </w:rPr>
        <w:t xml:space="preserve">muy bien </w:t>
      </w:r>
      <w:r>
        <w:rPr>
          <w:lang w:val="es-ES_tradnl"/>
        </w:rPr>
        <w:t>para responder a esas preguntas. Porque e</w:t>
      </w:r>
      <w:r w:rsidR="003C72B7">
        <w:rPr>
          <w:lang w:val="es-ES_tradnl"/>
        </w:rPr>
        <w:t xml:space="preserve">sos objetos constituyen entidades genéticas diferentes, y la manera más conveniente de editar cada uno de esos objetos será </w:t>
      </w:r>
      <w:proofErr w:type="gramStart"/>
      <w:r w:rsidR="003C72B7">
        <w:rPr>
          <w:lang w:val="es-ES_tradnl"/>
        </w:rPr>
        <w:t>distinta</w:t>
      </w:r>
      <w:proofErr w:type="gramEnd"/>
      <w:r w:rsidR="003C72B7">
        <w:rPr>
          <w:lang w:val="es-ES_tradnl"/>
        </w:rPr>
        <w:t xml:space="preserve"> de acuerdo a la respuesta que demos a esas preguntas.</w:t>
      </w:r>
    </w:p>
    <w:p w:rsidR="003C72B7" w:rsidRDefault="003C72B7">
      <w:pPr>
        <w:rPr>
          <w:lang w:val="es-ES_tradnl"/>
        </w:rPr>
      </w:pPr>
    </w:p>
    <w:p w:rsidR="003C72B7" w:rsidRDefault="003C72B7">
      <w:pPr>
        <w:rPr>
          <w:lang w:val="es-ES_tradnl"/>
        </w:rPr>
      </w:pPr>
      <w:r>
        <w:rPr>
          <w:lang w:val="es-ES_tradnl"/>
        </w:rPr>
        <w:t>Por eso es clave, creo yo, una reflexión seria y detenida sobre estas cuestiones, que uno fácilmente tiende a desestimar.</w:t>
      </w:r>
    </w:p>
    <w:p w:rsidR="003C72B7" w:rsidRDefault="003C72B7">
      <w:pPr>
        <w:rPr>
          <w:lang w:val="es-ES_tradnl"/>
        </w:rPr>
      </w:pPr>
    </w:p>
    <w:p w:rsidR="003C72B7" w:rsidRDefault="00E17E2C">
      <w:pPr>
        <w:rPr>
          <w:lang w:val="es-ES_tradnl"/>
        </w:rPr>
      </w:pPr>
      <w:r>
        <w:rPr>
          <w:lang w:val="es-ES_tradnl"/>
        </w:rPr>
        <w:t>Cuando uno trabaja en este nivel de reflexión</w:t>
      </w:r>
      <w:r w:rsidR="003C72B7">
        <w:rPr>
          <w:lang w:val="es-ES_tradnl"/>
        </w:rPr>
        <w:t xml:space="preserve">, el estudio de los manuscritos originales de Saussure, </w:t>
      </w:r>
      <w:r w:rsidR="003C72B7" w:rsidRPr="003C72B7">
        <w:rPr>
          <w:i/>
          <w:lang w:val="es-ES_tradnl"/>
        </w:rPr>
        <w:t>con</w:t>
      </w:r>
      <w:r w:rsidR="003C72B7">
        <w:rPr>
          <w:lang w:val="es-ES_tradnl"/>
        </w:rPr>
        <w:t xml:space="preserve"> </w:t>
      </w:r>
      <w:r w:rsidR="003C72B7" w:rsidRPr="007E31B2">
        <w:rPr>
          <w:i/>
          <w:lang w:val="es-ES_tradnl"/>
        </w:rPr>
        <w:t>su cuota</w:t>
      </w:r>
      <w:r w:rsidR="003C72B7">
        <w:rPr>
          <w:lang w:val="es-ES_tradnl"/>
        </w:rPr>
        <w:t xml:space="preserve"> </w:t>
      </w:r>
      <w:r w:rsidR="003C72B7" w:rsidRPr="003C72B7">
        <w:rPr>
          <w:i/>
          <w:lang w:val="es-ES_tradnl"/>
        </w:rPr>
        <w:t>necesaria</w:t>
      </w:r>
      <w:r w:rsidR="003C72B7">
        <w:rPr>
          <w:lang w:val="es-ES_tradnl"/>
        </w:rPr>
        <w:t xml:space="preserve"> </w:t>
      </w:r>
      <w:r w:rsidR="003C72B7" w:rsidRPr="007E31B2">
        <w:rPr>
          <w:i/>
          <w:lang w:val="es-ES_tradnl"/>
        </w:rPr>
        <w:t>de pasajes</w:t>
      </w:r>
      <w:r w:rsidR="003C72B7">
        <w:rPr>
          <w:lang w:val="es-ES_tradnl"/>
        </w:rPr>
        <w:t xml:space="preserve"> </w:t>
      </w:r>
      <w:r w:rsidR="003C72B7" w:rsidRPr="007E31B2">
        <w:rPr>
          <w:i/>
          <w:lang w:val="es-ES_tradnl"/>
        </w:rPr>
        <w:t>tachados</w:t>
      </w:r>
      <w:r w:rsidR="003C72B7">
        <w:rPr>
          <w:lang w:val="es-ES_tradnl"/>
        </w:rPr>
        <w:t>, es productiva en múltiples aspectos.</w:t>
      </w:r>
    </w:p>
    <w:p w:rsidR="003C72B7" w:rsidRPr="00407F31" w:rsidRDefault="003C72B7">
      <w:pPr>
        <w:rPr>
          <w:lang w:val="es-ES_tradnl"/>
        </w:rPr>
      </w:pPr>
    </w:p>
    <w:p w:rsidR="00161F75" w:rsidRPr="00407F31" w:rsidRDefault="00161F75">
      <w:pPr>
        <w:rPr>
          <w:lang w:val="es-ES_tradnl"/>
        </w:rPr>
      </w:pPr>
    </w:p>
    <w:p w:rsidR="00161F75" w:rsidRPr="00407F31" w:rsidRDefault="00161F75">
      <w:pPr>
        <w:rPr>
          <w:lang w:val="es-ES_tradnl"/>
        </w:rPr>
      </w:pPr>
      <w:r w:rsidRPr="00407F31">
        <w:rPr>
          <w:highlight w:val="yellow"/>
          <w:lang w:val="es-ES_tradnl"/>
        </w:rPr>
        <w:t>[*]</w:t>
      </w:r>
      <w:r w:rsidRPr="00407F31">
        <w:rPr>
          <w:lang w:val="es-ES_tradnl"/>
        </w:rPr>
        <w:t xml:space="preserve"> Un pasaje tachado en un texto como este, por ejemplo, que figura en la página 13 de la “note Whitney”, nos enseña que Saussure, en 1984, no </w:t>
      </w:r>
      <w:r w:rsidR="00F2002E">
        <w:rPr>
          <w:lang w:val="es-ES_tradnl"/>
        </w:rPr>
        <w:t xml:space="preserve">había establecido todavía la </w:t>
      </w:r>
      <w:r w:rsidRPr="00407F31">
        <w:rPr>
          <w:lang w:val="es-ES_tradnl"/>
        </w:rPr>
        <w:t xml:space="preserve">distinción que </w:t>
      </w:r>
      <w:proofErr w:type="spellStart"/>
      <w:r w:rsidRPr="00407F31">
        <w:rPr>
          <w:lang w:val="es-ES_tradnl"/>
        </w:rPr>
        <w:t>Tullio</w:t>
      </w:r>
      <w:proofErr w:type="spellEnd"/>
      <w:r w:rsidRPr="00407F31">
        <w:rPr>
          <w:lang w:val="es-ES_tradnl"/>
        </w:rPr>
        <w:t xml:space="preserve"> De Mauro señala en la </w:t>
      </w:r>
      <w:r w:rsidR="00D672EE">
        <w:rPr>
          <w:lang w:val="es-ES_tradnl"/>
        </w:rPr>
        <w:t>nota 137 de su edición del CLG</w:t>
      </w:r>
      <w:r w:rsidRPr="00407F31">
        <w:rPr>
          <w:lang w:val="es-ES_tradnl"/>
        </w:rPr>
        <w:t>, y que trataba entonces</w:t>
      </w:r>
      <w:r w:rsidR="00F2002E">
        <w:rPr>
          <w:lang w:val="es-ES_tradnl"/>
        </w:rPr>
        <w:t>,</w:t>
      </w:r>
      <w:r w:rsidRPr="00407F31">
        <w:rPr>
          <w:lang w:val="es-ES_tradnl"/>
        </w:rPr>
        <w:t xml:space="preserve"> todavía, al igual que Whitney, los términos “arbitrario” y “convencional” como equivalentes.</w:t>
      </w:r>
      <w:r w:rsidR="00D672EE">
        <w:rPr>
          <w:lang w:val="es-ES_tradnl"/>
        </w:rPr>
        <w:t xml:space="preserve"> </w:t>
      </w:r>
      <w:r w:rsidR="00D672EE" w:rsidRPr="00407F31">
        <w:rPr>
          <w:highlight w:val="yellow"/>
          <w:lang w:val="es-ES_tradnl"/>
        </w:rPr>
        <w:t>[*]</w:t>
      </w:r>
    </w:p>
    <w:p w:rsidR="00161F75" w:rsidRPr="00407F31" w:rsidRDefault="00161F75">
      <w:pPr>
        <w:rPr>
          <w:lang w:val="es-ES_tradnl"/>
        </w:rPr>
      </w:pPr>
    </w:p>
    <w:p w:rsidR="00161F75" w:rsidRPr="00407F31" w:rsidRDefault="00161F75" w:rsidP="00161F75">
      <w:pPr>
        <w:keepNext/>
        <w:ind w:left="708"/>
        <w:outlineLvl w:val="0"/>
        <w:rPr>
          <w:rFonts w:eastAsia="+mn-ea"/>
          <w:bCs/>
          <w:kern w:val="32"/>
          <w:sz w:val="22"/>
          <w:szCs w:val="32"/>
          <w:lang w:val="es-ES_tradnl"/>
        </w:rPr>
      </w:pPr>
      <w:proofErr w:type="spellStart"/>
      <w:r w:rsidRPr="00407F31">
        <w:rPr>
          <w:rFonts w:eastAsia="+mn-ea"/>
          <w:bCs/>
          <w:kern w:val="32"/>
          <w:sz w:val="22"/>
          <w:szCs w:val="32"/>
          <w:lang w:val="es-ES_tradnl"/>
        </w:rPr>
        <w:t>Il</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suffit</w:t>
      </w:r>
      <w:proofErr w:type="spellEnd"/>
      <w:r w:rsidRPr="00407F31">
        <w:rPr>
          <w:rFonts w:eastAsia="+mn-ea"/>
          <w:bCs/>
          <w:kern w:val="32"/>
          <w:sz w:val="22"/>
          <w:szCs w:val="32"/>
          <w:lang w:val="es-ES_tradnl"/>
        </w:rPr>
        <w:t xml:space="preserve"> de </w:t>
      </w:r>
      <w:proofErr w:type="spellStart"/>
      <w:r w:rsidRPr="00407F31">
        <w:rPr>
          <w:rFonts w:eastAsia="+mn-ea"/>
          <w:bCs/>
          <w:kern w:val="32"/>
          <w:sz w:val="22"/>
          <w:szCs w:val="32"/>
          <w:lang w:val="es-ES_tradnl"/>
        </w:rPr>
        <w:t>dire</w:t>
      </w:r>
      <w:proofErr w:type="spellEnd"/>
      <w:r w:rsidRPr="00407F31">
        <w:rPr>
          <w:rFonts w:eastAsia="+mn-ea"/>
          <w:bCs/>
          <w:kern w:val="32"/>
          <w:sz w:val="22"/>
          <w:szCs w:val="32"/>
          <w:lang w:val="es-ES_tradnl"/>
        </w:rPr>
        <w:t xml:space="preserve"> que la </w:t>
      </w:r>
      <w:proofErr w:type="spellStart"/>
      <w:r w:rsidRPr="00407F31">
        <w:rPr>
          <w:rFonts w:eastAsia="+mn-ea"/>
          <w:bCs/>
          <w:kern w:val="32"/>
          <w:sz w:val="22"/>
          <w:szCs w:val="32"/>
          <w:lang w:val="es-ES_tradnl"/>
        </w:rPr>
        <w:t>force</w:t>
      </w:r>
      <w:proofErr w:type="spellEnd"/>
      <w:r w:rsidRPr="00407F31">
        <w:rPr>
          <w:rFonts w:eastAsia="+mn-ea"/>
          <w:bCs/>
          <w:kern w:val="32"/>
          <w:sz w:val="22"/>
          <w:szCs w:val="32"/>
          <w:lang w:val="es-ES_tradnl"/>
        </w:rPr>
        <w:t xml:space="preserve"> des signes </w:t>
      </w:r>
      <w:proofErr w:type="spellStart"/>
      <w:r w:rsidRPr="00407F31">
        <w:rPr>
          <w:rFonts w:eastAsia="+mn-ea"/>
          <w:bCs/>
          <w:kern w:val="32"/>
          <w:sz w:val="22"/>
          <w:szCs w:val="32"/>
          <w:lang w:val="es-ES_tradnl"/>
        </w:rPr>
        <w:t>est</w:t>
      </w:r>
      <w:proofErr w:type="spellEnd"/>
      <w:r w:rsidRPr="00407F31">
        <w:rPr>
          <w:rFonts w:eastAsia="+mn-ea"/>
          <w:bCs/>
          <w:kern w:val="32"/>
          <w:sz w:val="22"/>
          <w:szCs w:val="32"/>
          <w:lang w:val="es-ES_tradnl"/>
        </w:rPr>
        <w:t xml:space="preserve"> de </w:t>
      </w:r>
      <w:proofErr w:type="spellStart"/>
      <w:r w:rsidRPr="00407F31">
        <w:rPr>
          <w:rFonts w:eastAsia="+mn-ea"/>
          <w:bCs/>
          <w:kern w:val="32"/>
          <w:sz w:val="22"/>
          <w:szCs w:val="32"/>
          <w:lang w:val="es-ES_tradnl"/>
        </w:rPr>
        <w:t>sa</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nature</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conventionnelle</w:t>
      </w:r>
      <w:proofErr w:type="spellEnd"/>
      <w:r w:rsidRPr="00407F31">
        <w:rPr>
          <w:rFonts w:eastAsia="+mn-ea"/>
          <w:bCs/>
          <w:kern w:val="32"/>
          <w:sz w:val="22"/>
          <w:szCs w:val="32"/>
          <w:lang w:val="es-ES_tradnl"/>
        </w:rPr>
        <w:t xml:space="preserve">, de </w:t>
      </w:r>
      <w:proofErr w:type="spellStart"/>
      <w:r w:rsidRPr="00407F31">
        <w:rPr>
          <w:rFonts w:eastAsia="+mn-ea"/>
          <w:bCs/>
          <w:kern w:val="32"/>
          <w:sz w:val="22"/>
          <w:szCs w:val="32"/>
          <w:lang w:val="es-ES_tradnl"/>
        </w:rPr>
        <w:t>sa</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nature</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arbitraire</w:t>
      </w:r>
      <w:proofErr w:type="spellEnd"/>
      <w:r w:rsidRPr="00407F31">
        <w:rPr>
          <w:rFonts w:eastAsia="+mn-ea"/>
          <w:bCs/>
          <w:kern w:val="32"/>
          <w:sz w:val="22"/>
          <w:szCs w:val="32"/>
          <w:lang w:val="es-ES_tradnl"/>
        </w:rPr>
        <w:t xml:space="preserve">, de </w:t>
      </w:r>
      <w:proofErr w:type="spellStart"/>
      <w:r w:rsidRPr="00407F31">
        <w:rPr>
          <w:rFonts w:eastAsia="+mn-ea"/>
          <w:bCs/>
          <w:kern w:val="32"/>
          <w:sz w:val="22"/>
          <w:szCs w:val="32"/>
          <w:lang w:val="es-ES_tradnl"/>
        </w:rPr>
        <w:t>sa</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nature</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indépendante</w:t>
      </w:r>
      <w:proofErr w:type="spellEnd"/>
      <w:r w:rsidRPr="00407F31">
        <w:rPr>
          <w:rFonts w:eastAsia="+mn-ea"/>
          <w:bCs/>
          <w:kern w:val="32"/>
          <w:sz w:val="22"/>
          <w:szCs w:val="32"/>
          <w:lang w:val="es-ES_tradnl"/>
        </w:rPr>
        <w:t xml:space="preserve"> des </w:t>
      </w:r>
      <w:proofErr w:type="spellStart"/>
      <w:r w:rsidRPr="00407F31">
        <w:rPr>
          <w:rFonts w:eastAsia="+mn-ea"/>
          <w:bCs/>
          <w:kern w:val="32"/>
          <w:sz w:val="22"/>
          <w:szCs w:val="32"/>
          <w:lang w:val="es-ES_tradnl"/>
        </w:rPr>
        <w:t>réalités</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qu’ils</w:t>
      </w:r>
      <w:proofErr w:type="spellEnd"/>
      <w:r w:rsidRPr="00407F31">
        <w:rPr>
          <w:rFonts w:eastAsia="+mn-ea"/>
          <w:bCs/>
          <w:kern w:val="32"/>
          <w:sz w:val="22"/>
          <w:szCs w:val="32"/>
          <w:lang w:val="es-ES_tradnl"/>
        </w:rPr>
        <w:t xml:space="preserve"> </w:t>
      </w:r>
      <w:proofErr w:type="spellStart"/>
      <w:r w:rsidRPr="00407F31">
        <w:rPr>
          <w:rFonts w:eastAsia="+mn-ea"/>
          <w:bCs/>
          <w:iCs/>
          <w:kern w:val="32"/>
          <w:sz w:val="22"/>
          <w:szCs w:val="32"/>
          <w:lang w:val="es-ES_tradnl"/>
        </w:rPr>
        <w:t>désignent</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pour</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voir</w:t>
      </w:r>
      <w:proofErr w:type="spellEnd"/>
      <w:r w:rsidRPr="00407F31">
        <w:rPr>
          <w:rFonts w:eastAsia="+mn-ea"/>
          <w:bCs/>
          <w:kern w:val="32"/>
          <w:sz w:val="22"/>
          <w:szCs w:val="32"/>
          <w:lang w:val="es-ES_tradnl"/>
        </w:rPr>
        <w:t xml:space="preserve"> que ce </w:t>
      </w:r>
      <w:proofErr w:type="spellStart"/>
      <w:r w:rsidRPr="00407F31">
        <w:rPr>
          <w:rFonts w:eastAsia="+mn-ea"/>
          <w:bCs/>
          <w:kern w:val="32"/>
          <w:sz w:val="22"/>
          <w:szCs w:val="32"/>
          <w:lang w:val="es-ES_tradnl"/>
        </w:rPr>
        <w:t>n’est</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pas</w:t>
      </w:r>
      <w:proofErr w:type="spellEnd"/>
      <w:r w:rsidRPr="00407F31">
        <w:rPr>
          <w:rFonts w:eastAsia="+mn-ea"/>
          <w:bCs/>
          <w:kern w:val="32"/>
          <w:sz w:val="22"/>
          <w:szCs w:val="32"/>
          <w:lang w:val="es-ES_tradnl"/>
        </w:rPr>
        <w:t xml:space="preserve"> du </w:t>
      </w:r>
      <w:proofErr w:type="spellStart"/>
      <w:r w:rsidRPr="00407F31">
        <w:rPr>
          <w:rFonts w:eastAsia="+mn-ea"/>
          <w:bCs/>
          <w:kern w:val="32"/>
          <w:sz w:val="22"/>
          <w:szCs w:val="32"/>
          <w:lang w:val="es-ES_tradnl"/>
        </w:rPr>
        <w:t>tout</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là</w:t>
      </w:r>
      <w:proofErr w:type="spellEnd"/>
      <w:r w:rsidRPr="00407F31">
        <w:rPr>
          <w:rFonts w:eastAsia="+mn-ea"/>
          <w:bCs/>
          <w:kern w:val="32"/>
          <w:sz w:val="22"/>
          <w:szCs w:val="32"/>
          <w:lang w:val="es-ES_tradnl"/>
        </w:rPr>
        <w:t xml:space="preserve">, </w:t>
      </w:r>
      <w:proofErr w:type="spellStart"/>
      <w:r w:rsidRPr="00407F31">
        <w:rPr>
          <w:rFonts w:eastAsia="+mn-ea"/>
          <w:bCs/>
          <w:kern w:val="32"/>
          <w:sz w:val="22"/>
          <w:szCs w:val="32"/>
          <w:lang w:val="es-ES_tradnl"/>
        </w:rPr>
        <w:t>dans</w:t>
      </w:r>
      <w:proofErr w:type="spellEnd"/>
      <w:r w:rsidRPr="00407F31">
        <w:rPr>
          <w:rFonts w:eastAsia="+mn-ea"/>
          <w:bCs/>
          <w:kern w:val="32"/>
          <w:sz w:val="22"/>
          <w:szCs w:val="32"/>
          <w:lang w:val="es-ES_tradnl"/>
        </w:rPr>
        <w:t xml:space="preserve"> le </w:t>
      </w:r>
      <w:proofErr w:type="spellStart"/>
      <w:r w:rsidRPr="00407F31">
        <w:rPr>
          <w:rFonts w:eastAsia="+mn-ea"/>
          <w:bCs/>
          <w:kern w:val="32"/>
          <w:sz w:val="22"/>
          <w:szCs w:val="32"/>
          <w:lang w:val="es-ES_tradnl"/>
        </w:rPr>
        <w:t>bagage</w:t>
      </w:r>
      <w:proofErr w:type="spellEnd"/>
      <w:r w:rsidRPr="00407F31">
        <w:rPr>
          <w:rFonts w:eastAsia="+mn-ea"/>
          <w:bCs/>
          <w:kern w:val="32"/>
          <w:sz w:val="22"/>
          <w:szCs w:val="32"/>
          <w:lang w:val="es-ES_tradnl"/>
        </w:rPr>
        <w:t xml:space="preserve"> de </w:t>
      </w:r>
      <w:proofErr w:type="spellStart"/>
      <w:r w:rsidRPr="00407F31">
        <w:rPr>
          <w:rFonts w:eastAsia="+mn-ea"/>
          <w:bCs/>
          <w:kern w:val="32"/>
          <w:sz w:val="22"/>
          <w:szCs w:val="32"/>
          <w:lang w:val="es-ES_tradnl"/>
        </w:rPr>
        <w:t>l’humanité</w:t>
      </w:r>
      <w:proofErr w:type="spellEnd"/>
      <w:r w:rsidRPr="00407F31">
        <w:rPr>
          <w:rFonts w:eastAsia="+mn-ea"/>
          <w:bCs/>
          <w:kern w:val="32"/>
          <w:sz w:val="22"/>
          <w:szCs w:val="32"/>
          <w:lang w:val="es-ES_tradnl"/>
        </w:rPr>
        <w:t xml:space="preserve">, un </w:t>
      </w:r>
      <w:proofErr w:type="spellStart"/>
      <w:r w:rsidRPr="00407F31">
        <w:rPr>
          <w:rFonts w:eastAsia="+mn-ea"/>
          <w:bCs/>
          <w:kern w:val="32"/>
          <w:sz w:val="22"/>
          <w:szCs w:val="32"/>
          <w:lang w:val="es-ES_tradnl"/>
        </w:rPr>
        <w:t>article</w:t>
      </w:r>
      <w:proofErr w:type="spellEnd"/>
      <w:r w:rsidRPr="00407F31">
        <w:rPr>
          <w:rFonts w:eastAsia="+mn-ea"/>
          <w:bCs/>
          <w:kern w:val="32"/>
          <w:sz w:val="22"/>
          <w:szCs w:val="32"/>
          <w:lang w:val="es-ES_tradnl"/>
        </w:rPr>
        <w:t xml:space="preserve"> comparable à </w:t>
      </w:r>
      <w:proofErr w:type="spellStart"/>
      <w:r w:rsidRPr="00407F31">
        <w:rPr>
          <w:rFonts w:eastAsia="+mn-ea"/>
          <w:bCs/>
          <w:kern w:val="32"/>
          <w:sz w:val="22"/>
          <w:szCs w:val="32"/>
          <w:lang w:val="es-ES_tradnl"/>
        </w:rPr>
        <w:t>d’autres</w:t>
      </w:r>
      <w:proofErr w:type="spellEnd"/>
      <w:r w:rsidRPr="00407F31">
        <w:rPr>
          <w:rFonts w:eastAsia="+mn-ea"/>
          <w:bCs/>
          <w:kern w:val="32"/>
          <w:sz w:val="22"/>
          <w:szCs w:val="32"/>
          <w:lang w:val="es-ES_tradnl"/>
        </w:rPr>
        <w:t>. (</w:t>
      </w:r>
      <w:proofErr w:type="spellStart"/>
      <w:r w:rsidRPr="00407F31">
        <w:rPr>
          <w:rFonts w:eastAsia="+mn-ea"/>
          <w:bCs/>
          <w:kern w:val="32"/>
          <w:sz w:val="22"/>
          <w:szCs w:val="32"/>
          <w:lang w:val="es-ES_tradnl"/>
        </w:rPr>
        <w:t>Cours</w:t>
      </w:r>
      <w:proofErr w:type="spellEnd"/>
      <w:r w:rsidRPr="00407F31">
        <w:rPr>
          <w:rFonts w:eastAsia="+mn-ea"/>
          <w:bCs/>
          <w:kern w:val="32"/>
          <w:sz w:val="22"/>
          <w:szCs w:val="32"/>
          <w:lang w:val="es-ES_tradnl"/>
        </w:rPr>
        <w:t xml:space="preserve"> Univ. 3951.10/13)</w:t>
      </w:r>
    </w:p>
    <w:p w:rsidR="00161F75" w:rsidRPr="00407F31" w:rsidRDefault="00161F75" w:rsidP="00161F75">
      <w:pPr>
        <w:keepNext/>
        <w:ind w:left="708"/>
        <w:outlineLvl w:val="0"/>
        <w:rPr>
          <w:rFonts w:eastAsia="+mn-ea"/>
          <w:bCs/>
          <w:kern w:val="32"/>
          <w:sz w:val="22"/>
          <w:szCs w:val="32"/>
          <w:lang w:val="es-ES_tradnl"/>
        </w:rPr>
      </w:pPr>
    </w:p>
    <w:p w:rsidR="00161F75" w:rsidRPr="00407F31" w:rsidRDefault="00161F75" w:rsidP="00161F75">
      <w:pPr>
        <w:rPr>
          <w:lang w:val="es-ES_tradnl"/>
        </w:rPr>
      </w:pPr>
      <w:r w:rsidRPr="00407F31">
        <w:rPr>
          <w:lang w:val="es-ES_tradnl"/>
        </w:rPr>
        <w:t xml:space="preserve">Este pasaje no es el único que trata de esta noción en el manuscrito. </w:t>
      </w:r>
      <w:r w:rsidR="00F2002E">
        <w:rPr>
          <w:lang w:val="es-ES_tradnl"/>
        </w:rPr>
        <w:t>C</w:t>
      </w:r>
      <w:r w:rsidRPr="00407F31">
        <w:rPr>
          <w:lang w:val="es-ES_tradnl"/>
        </w:rPr>
        <w:t>uriosamente,</w:t>
      </w:r>
      <w:r w:rsidR="003905FB" w:rsidRPr="00407F31">
        <w:rPr>
          <w:lang w:val="es-ES_tradnl"/>
        </w:rPr>
        <w:t xml:space="preserve"> sin embargo,</w:t>
      </w:r>
      <w:r w:rsidRPr="00407F31">
        <w:rPr>
          <w:lang w:val="es-ES_tradnl"/>
        </w:rPr>
        <w:t xml:space="preserve"> Saussure </w:t>
      </w:r>
      <w:r w:rsidRPr="00407F31">
        <w:rPr>
          <w:b/>
          <w:lang w:val="es-ES_tradnl"/>
        </w:rPr>
        <w:t xml:space="preserve">tachó todos los </w:t>
      </w:r>
      <w:r w:rsidR="00E17E2C">
        <w:rPr>
          <w:b/>
          <w:lang w:val="es-ES_tradnl"/>
        </w:rPr>
        <w:t xml:space="preserve">fragmentos </w:t>
      </w:r>
      <w:r w:rsidRPr="00407F31">
        <w:rPr>
          <w:lang w:val="es-ES_tradnl"/>
        </w:rPr>
        <w:t>en los que trata</w:t>
      </w:r>
      <w:r w:rsidR="00E17E2C">
        <w:rPr>
          <w:lang w:val="es-ES_tradnl"/>
        </w:rPr>
        <w:t>ba</w:t>
      </w:r>
      <w:r w:rsidRPr="00407F31">
        <w:rPr>
          <w:lang w:val="es-ES_tradnl"/>
        </w:rPr>
        <w:t xml:space="preserve"> la cuestión. La </w:t>
      </w:r>
      <w:r w:rsidR="00E17E2C">
        <w:rPr>
          <w:lang w:val="es-ES_tradnl"/>
        </w:rPr>
        <w:t xml:space="preserve">debida consideración de esos fragmentos permite </w:t>
      </w:r>
      <w:r w:rsidR="003905FB" w:rsidRPr="00407F31">
        <w:rPr>
          <w:lang w:val="es-ES_tradnl"/>
        </w:rPr>
        <w:t>así identificar una etapa en la construcción teórica de Saussure en la cual esta distinción terminológica, quizás esencial, no había sido todavía operada.</w:t>
      </w:r>
    </w:p>
    <w:p w:rsidR="003905FB" w:rsidRPr="00407F31" w:rsidRDefault="003905FB" w:rsidP="00161F75">
      <w:pPr>
        <w:rPr>
          <w:lang w:val="es-ES_tradnl"/>
        </w:rPr>
      </w:pPr>
    </w:p>
    <w:p w:rsidR="003905FB" w:rsidRPr="00407F31" w:rsidRDefault="003905FB" w:rsidP="00161F75">
      <w:pPr>
        <w:rPr>
          <w:lang w:val="es-ES_tradnl"/>
        </w:rPr>
      </w:pPr>
      <w:r w:rsidRPr="00407F31">
        <w:rPr>
          <w:highlight w:val="yellow"/>
          <w:lang w:val="es-ES_tradnl"/>
        </w:rPr>
        <w:t>[*]</w:t>
      </w:r>
      <w:r w:rsidRPr="00407F31">
        <w:rPr>
          <w:lang w:val="es-ES_tradnl"/>
        </w:rPr>
        <w:t xml:space="preserve"> Otro ejemplo, que extraigo esta vez del manuscrito « De </w:t>
      </w:r>
      <w:proofErr w:type="spellStart"/>
      <w:r w:rsidRPr="00407F31">
        <w:rPr>
          <w:lang w:val="es-ES_tradnl"/>
        </w:rPr>
        <w:t>l’essence</w:t>
      </w:r>
      <w:proofErr w:type="spellEnd"/>
      <w:r w:rsidRPr="00407F31">
        <w:rPr>
          <w:lang w:val="es-ES_tradnl"/>
        </w:rPr>
        <w:t xml:space="preserve"> </w:t>
      </w:r>
      <w:proofErr w:type="spellStart"/>
      <w:r w:rsidRPr="00407F31">
        <w:rPr>
          <w:lang w:val="es-ES_tradnl"/>
        </w:rPr>
        <w:t>double</w:t>
      </w:r>
      <w:proofErr w:type="spellEnd"/>
      <w:r w:rsidRPr="00407F31">
        <w:rPr>
          <w:lang w:val="es-ES_tradnl"/>
        </w:rPr>
        <w:t xml:space="preserve"> du </w:t>
      </w:r>
      <w:proofErr w:type="spellStart"/>
      <w:r w:rsidRPr="00407F31">
        <w:rPr>
          <w:lang w:val="es-ES_tradnl"/>
        </w:rPr>
        <w:t>langage</w:t>
      </w:r>
      <w:proofErr w:type="spellEnd"/>
      <w:r w:rsidRPr="00407F31">
        <w:rPr>
          <w:lang w:val="es-ES_tradnl"/>
        </w:rPr>
        <w:t> ».</w:t>
      </w:r>
    </w:p>
    <w:p w:rsidR="003905FB" w:rsidRPr="00407F31" w:rsidRDefault="003905FB" w:rsidP="00161F75">
      <w:pPr>
        <w:rPr>
          <w:lang w:val="es-ES_tradnl"/>
        </w:rPr>
      </w:pPr>
    </w:p>
    <w:p w:rsidR="003905FB" w:rsidRDefault="00D672EE" w:rsidP="00161F75">
      <w:pPr>
        <w:rPr>
          <w:lang w:val="es-ES_tradnl"/>
        </w:rPr>
      </w:pPr>
      <w:r w:rsidRPr="00D672EE">
        <w:rPr>
          <w:highlight w:val="yellow"/>
          <w:lang w:val="es-ES_tradnl"/>
        </w:rPr>
        <w:t>[*]</w:t>
      </w:r>
      <w:r>
        <w:rPr>
          <w:lang w:val="es-ES_tradnl"/>
        </w:rPr>
        <w:t xml:space="preserve"> </w:t>
      </w:r>
      <w:r w:rsidR="003905FB" w:rsidRPr="00407F31">
        <w:rPr>
          <w:lang w:val="es-ES_tradnl"/>
        </w:rPr>
        <w:t xml:space="preserve">La reproducción de los pasajes tachados en un fragmento como </w:t>
      </w:r>
      <w:r w:rsidR="00407F31" w:rsidRPr="00407F31">
        <w:rPr>
          <w:lang w:val="es-ES_tradnl"/>
        </w:rPr>
        <w:t>este permitiría observar, a quien tuviera acceso, que, contrariamente a lo que uno puede deducir de la lectura de</w:t>
      </w:r>
      <w:r w:rsidR="00E17E2C">
        <w:rPr>
          <w:lang w:val="es-ES_tradnl"/>
        </w:rPr>
        <w:t>, por ejemplo,</w:t>
      </w:r>
      <w:r w:rsidR="00407F31" w:rsidRPr="00407F31">
        <w:rPr>
          <w:lang w:val="es-ES_tradnl"/>
        </w:rPr>
        <w:t xml:space="preserve"> la edición Gallimard, en la cual vemos que los términos « signe » y « </w:t>
      </w:r>
      <w:proofErr w:type="spellStart"/>
      <w:r w:rsidR="00407F31" w:rsidRPr="00407F31">
        <w:rPr>
          <w:lang w:val="es-ES_tradnl"/>
        </w:rPr>
        <w:t>signification</w:t>
      </w:r>
      <w:proofErr w:type="spellEnd"/>
      <w:r w:rsidR="00407F31" w:rsidRPr="00407F31">
        <w:rPr>
          <w:lang w:val="es-ES_tradnl"/>
        </w:rPr>
        <w:t> » alternan sin orden aparente (y respectivamente) con « forme » y « </w:t>
      </w:r>
      <w:proofErr w:type="spellStart"/>
      <w:r w:rsidR="00407F31" w:rsidRPr="00407F31">
        <w:rPr>
          <w:lang w:val="es-ES_tradnl"/>
        </w:rPr>
        <w:t>signification</w:t>
      </w:r>
      <w:proofErr w:type="spellEnd"/>
      <w:r w:rsidR="00407F31" w:rsidRPr="00407F31">
        <w:rPr>
          <w:lang w:val="es-ES_tradnl"/>
        </w:rPr>
        <w:t xml:space="preserve"> », </w:t>
      </w:r>
      <w:r w:rsidRPr="00407F31">
        <w:rPr>
          <w:highlight w:val="yellow"/>
          <w:lang w:val="es-ES_tradnl"/>
        </w:rPr>
        <w:t>[*]</w:t>
      </w:r>
      <w:r>
        <w:rPr>
          <w:lang w:val="es-ES_tradnl"/>
        </w:rPr>
        <w:t xml:space="preserve"> </w:t>
      </w:r>
      <w:r w:rsidR="00407F31" w:rsidRPr="00407F31">
        <w:rPr>
          <w:lang w:val="es-ES_tradnl"/>
        </w:rPr>
        <w:t>Saussure había considerado, en un momento dado de su reflexión (o de la redacción de este manuscrito) remplazar el término « </w:t>
      </w:r>
      <w:r w:rsidR="00407F31">
        <w:rPr>
          <w:lang w:val="es-ES_tradnl"/>
        </w:rPr>
        <w:t>forme</w:t>
      </w:r>
      <w:r w:rsidR="007E31B2">
        <w:rPr>
          <w:lang w:val="es-ES_tradnl"/>
        </w:rPr>
        <w:t xml:space="preserve"> » por </w:t>
      </w:r>
      <w:r w:rsidR="00407F31" w:rsidRPr="00407F31">
        <w:rPr>
          <w:lang w:val="es-ES_tradnl"/>
        </w:rPr>
        <w:t>« si</w:t>
      </w:r>
      <w:r w:rsidR="00407F31">
        <w:rPr>
          <w:lang w:val="es-ES_tradnl"/>
        </w:rPr>
        <w:t>gne</w:t>
      </w:r>
      <w:r w:rsidR="00407F31" w:rsidRPr="00407F31">
        <w:rPr>
          <w:lang w:val="es-ES_tradnl"/>
        </w:rPr>
        <w:t> » y el de « </w:t>
      </w:r>
      <w:proofErr w:type="spellStart"/>
      <w:r w:rsidR="00407F31">
        <w:rPr>
          <w:lang w:val="es-ES_tradnl"/>
        </w:rPr>
        <w:t>sens</w:t>
      </w:r>
      <w:proofErr w:type="spellEnd"/>
      <w:r w:rsidR="00407F31" w:rsidRPr="00407F31">
        <w:rPr>
          <w:lang w:val="es-ES_tradnl"/>
        </w:rPr>
        <w:t> » por « </w:t>
      </w:r>
      <w:proofErr w:type="spellStart"/>
      <w:r w:rsidR="00407F31" w:rsidRPr="00407F31">
        <w:rPr>
          <w:lang w:val="es-ES_tradnl"/>
        </w:rPr>
        <w:t>signification</w:t>
      </w:r>
      <w:proofErr w:type="spellEnd"/>
      <w:r w:rsidR="00407F31" w:rsidRPr="00407F31">
        <w:rPr>
          <w:lang w:val="es-ES_tradnl"/>
        </w:rPr>
        <w:t> ». Aquí, la sustitución es testimonio de una decisión clara y explícita de reforma terminológica.</w:t>
      </w:r>
      <w:r w:rsidR="00065B5F">
        <w:rPr>
          <w:lang w:val="es-ES_tradnl"/>
        </w:rPr>
        <w:t xml:space="preserve"> Saussure escribe en un primer momento “forme” y “</w:t>
      </w:r>
      <w:proofErr w:type="spellStart"/>
      <w:r w:rsidR="00065B5F">
        <w:rPr>
          <w:lang w:val="es-ES_tradnl"/>
        </w:rPr>
        <w:t>sens</w:t>
      </w:r>
      <w:proofErr w:type="spellEnd"/>
      <w:r w:rsidR="00065B5F">
        <w:rPr>
          <w:lang w:val="es-ES_tradnl"/>
        </w:rPr>
        <w:t xml:space="preserve">”, en todos </w:t>
      </w:r>
      <w:r w:rsidR="00065B5F">
        <w:rPr>
          <w:lang w:val="es-ES_tradnl"/>
        </w:rPr>
        <w:lastRenderedPageBreak/>
        <w:t>los casos. Pero remplaza luego esos términos por “signe” y “</w:t>
      </w:r>
      <w:proofErr w:type="spellStart"/>
      <w:r w:rsidR="00065B5F">
        <w:rPr>
          <w:lang w:val="es-ES_tradnl"/>
        </w:rPr>
        <w:t>signification</w:t>
      </w:r>
      <w:proofErr w:type="spellEnd"/>
      <w:r w:rsidR="00065B5F">
        <w:rPr>
          <w:lang w:val="es-ES_tradnl"/>
        </w:rPr>
        <w:t>”, en todos los casos.</w:t>
      </w:r>
    </w:p>
    <w:p w:rsidR="00065B5F" w:rsidRDefault="00065B5F" w:rsidP="00161F75">
      <w:pPr>
        <w:rPr>
          <w:lang w:val="es-ES_tradnl"/>
        </w:rPr>
      </w:pPr>
    </w:p>
    <w:p w:rsidR="00065B5F" w:rsidRDefault="00E17E2C" w:rsidP="00161F75">
      <w:pPr>
        <w:rPr>
          <w:lang w:val="es-ES_tradnl"/>
        </w:rPr>
      </w:pPr>
      <w:r>
        <w:rPr>
          <w:lang w:val="es-ES_tradnl"/>
        </w:rPr>
        <w:t>Por supuesto, l</w:t>
      </w:r>
      <w:r w:rsidR="00065B5F">
        <w:rPr>
          <w:lang w:val="es-ES_tradnl"/>
        </w:rPr>
        <w:t xml:space="preserve">a </w:t>
      </w:r>
      <w:r>
        <w:rPr>
          <w:lang w:val="es-ES_tradnl"/>
        </w:rPr>
        <w:t>maniobra</w:t>
      </w:r>
      <w:r w:rsidR="00065B5F">
        <w:rPr>
          <w:lang w:val="es-ES_tradnl"/>
        </w:rPr>
        <w:t xml:space="preserve"> no </w:t>
      </w:r>
      <w:r w:rsidR="00F2002E">
        <w:rPr>
          <w:lang w:val="es-ES_tradnl"/>
        </w:rPr>
        <w:t>es operada</w:t>
      </w:r>
      <w:r w:rsidR="00065B5F">
        <w:rPr>
          <w:lang w:val="es-ES_tradnl"/>
        </w:rPr>
        <w:t xml:space="preserve"> </w:t>
      </w:r>
      <w:r w:rsidR="00F2002E">
        <w:rPr>
          <w:lang w:val="es-ES_tradnl"/>
        </w:rPr>
        <w:t xml:space="preserve">en </w:t>
      </w:r>
      <w:r w:rsidR="00065B5F">
        <w:rPr>
          <w:lang w:val="es-ES_tradnl"/>
        </w:rPr>
        <w:t>la totalidad del manuscrito</w:t>
      </w:r>
      <w:r w:rsidR="00F2002E">
        <w:rPr>
          <w:lang w:val="es-ES_tradnl"/>
        </w:rPr>
        <w:t xml:space="preserve"> de manera sistemática</w:t>
      </w:r>
      <w:r w:rsidR="00065B5F">
        <w:rPr>
          <w:lang w:val="es-ES_tradnl"/>
        </w:rPr>
        <w:t>. Pero sí es sistemática en este pasaje puntual. Lo cual hace posible una serie de preguntas: ¿por qué Saussure se habrí</w:t>
      </w:r>
      <w:r w:rsidR="00F2002E">
        <w:rPr>
          <w:lang w:val="es-ES_tradnl"/>
        </w:rPr>
        <w:t>a visto conducido a introducir esta reformulación</w:t>
      </w:r>
      <w:r w:rsidR="00065B5F">
        <w:rPr>
          <w:lang w:val="es-ES_tradnl"/>
        </w:rPr>
        <w:t>? ¿En qué medida la modificación es respetada a lo largo de lo manuscrito</w:t>
      </w:r>
      <w:r>
        <w:rPr>
          <w:lang w:val="es-ES_tradnl"/>
        </w:rPr>
        <w:t>, o dentro de los límites de un cierto período de su formación intelectual</w:t>
      </w:r>
      <w:r w:rsidR="00065B5F">
        <w:rPr>
          <w:lang w:val="es-ES_tradnl"/>
        </w:rPr>
        <w:t>? ¿Está asociada a alguna otra modificación, en ese o en otros manuscritos?, etc.</w:t>
      </w:r>
    </w:p>
    <w:p w:rsidR="00065B5F" w:rsidRDefault="00065B5F" w:rsidP="00161F75">
      <w:pPr>
        <w:rPr>
          <w:lang w:val="es-ES_tradnl"/>
        </w:rPr>
      </w:pPr>
    </w:p>
    <w:p w:rsidR="007B2559" w:rsidRDefault="00065B5F">
      <w:pPr>
        <w:rPr>
          <w:lang w:val="es-ES_tradnl"/>
        </w:rPr>
      </w:pPr>
      <w:r>
        <w:rPr>
          <w:lang w:val="es-ES_tradnl"/>
        </w:rPr>
        <w:t xml:space="preserve">La posibilidad de </w:t>
      </w:r>
      <w:r w:rsidR="008778B0">
        <w:rPr>
          <w:lang w:val="es-ES_tradnl"/>
        </w:rPr>
        <w:t>interrogarse acerca de esas y otras cuestiones desaparece, en la edición Gallimard, junto con los pasajes tachados.</w:t>
      </w:r>
    </w:p>
    <w:p w:rsidR="00E17E2C" w:rsidRDefault="00E17E2C">
      <w:pPr>
        <w:rPr>
          <w:lang w:val="es-ES_tradnl"/>
        </w:rPr>
      </w:pPr>
    </w:p>
    <w:p w:rsidR="00996A1E" w:rsidRDefault="00996A1E">
      <w:pPr>
        <w:rPr>
          <w:lang w:val="es-ES_tradnl"/>
        </w:rPr>
      </w:pPr>
    </w:p>
    <w:p w:rsidR="00996A1E" w:rsidRDefault="00402386">
      <w:pPr>
        <w:rPr>
          <w:lang w:val="es-ES_tradnl"/>
        </w:rPr>
      </w:pPr>
      <w:r>
        <w:rPr>
          <w:lang w:val="es-ES_tradnl"/>
        </w:rPr>
        <w:t xml:space="preserve">-VI- </w:t>
      </w:r>
    </w:p>
    <w:p w:rsidR="00402386" w:rsidRPr="00407F31" w:rsidRDefault="00402386">
      <w:pPr>
        <w:rPr>
          <w:lang w:val="es-ES_tradnl"/>
        </w:rPr>
      </w:pPr>
    </w:p>
    <w:p w:rsidR="00AF25CC" w:rsidRDefault="007B2559" w:rsidP="003E5E5E">
      <w:pPr>
        <w:rPr>
          <w:lang w:val="es-ES_tradnl"/>
        </w:rPr>
      </w:pPr>
      <w:r w:rsidRPr="00407F31">
        <w:rPr>
          <w:lang w:val="es-ES_tradnl"/>
        </w:rPr>
        <w:t>Consideraciones Genéticas</w:t>
      </w:r>
    </w:p>
    <w:p w:rsidR="00304DBB" w:rsidRDefault="00304DBB" w:rsidP="003E5E5E">
      <w:pPr>
        <w:rPr>
          <w:lang w:val="es-ES_tradnl"/>
        </w:rPr>
      </w:pPr>
    </w:p>
    <w:p w:rsidR="00304DBB" w:rsidRDefault="00304DBB" w:rsidP="003E5E5E">
      <w:pPr>
        <w:rPr>
          <w:lang w:val="es-ES_tradnl"/>
        </w:rPr>
      </w:pPr>
      <w:r>
        <w:rPr>
          <w:lang w:val="es-ES_tradnl"/>
        </w:rPr>
        <w:t xml:space="preserve">Las ediciones de manuscritos saussureanos existentes al día de hoy han privilegiado, casi todas, </w:t>
      </w:r>
      <w:r w:rsidRPr="00304DBB">
        <w:rPr>
          <w:i/>
          <w:lang w:val="es-ES_tradnl"/>
        </w:rPr>
        <w:t>los contenidos</w:t>
      </w:r>
      <w:r>
        <w:rPr>
          <w:lang w:val="es-ES_tradnl"/>
        </w:rPr>
        <w:t xml:space="preserve"> de esos manuscritos. A esto está ligado, creo yo, el hecho, también patente en la mayoría de las ediciones existentes hasta el día de hoy, de que se consideren</w:t>
      </w:r>
      <w:r w:rsidR="00E61803">
        <w:rPr>
          <w:lang w:val="es-ES_tradnl"/>
        </w:rPr>
        <w:t xml:space="preserve"> (y entonces se editen)</w:t>
      </w:r>
      <w:r>
        <w:rPr>
          <w:lang w:val="es-ES_tradnl"/>
        </w:rPr>
        <w:t xml:space="preserve"> los manuscritos como </w:t>
      </w:r>
      <w:r w:rsidRPr="00402386">
        <w:rPr>
          <w:i/>
          <w:lang w:val="es-ES_tradnl"/>
        </w:rPr>
        <w:t>textos definitivos</w:t>
      </w:r>
      <w:r>
        <w:rPr>
          <w:lang w:val="es-ES_tradnl"/>
        </w:rPr>
        <w:t>.</w:t>
      </w:r>
    </w:p>
    <w:p w:rsidR="00304DBB" w:rsidRDefault="00304DBB" w:rsidP="003E5E5E">
      <w:pPr>
        <w:rPr>
          <w:lang w:val="es-ES_tradnl"/>
        </w:rPr>
      </w:pPr>
    </w:p>
    <w:p w:rsidR="00402386" w:rsidRDefault="00304DBB" w:rsidP="003E5E5E">
      <w:pPr>
        <w:rPr>
          <w:lang w:val="es-ES_tradnl"/>
        </w:rPr>
      </w:pPr>
      <w:r>
        <w:rPr>
          <w:lang w:val="es-ES_tradnl"/>
        </w:rPr>
        <w:t>Se</w:t>
      </w:r>
      <w:r w:rsidR="002353BF">
        <w:rPr>
          <w:lang w:val="es-ES_tradnl"/>
        </w:rPr>
        <w:t xml:space="preserve"> han</w:t>
      </w:r>
      <w:r>
        <w:rPr>
          <w:lang w:val="es-ES_tradnl"/>
        </w:rPr>
        <w:t xml:space="preserve"> </w:t>
      </w:r>
      <w:r w:rsidR="002353BF">
        <w:rPr>
          <w:lang w:val="es-ES_tradnl"/>
        </w:rPr>
        <w:t>desconocido</w:t>
      </w:r>
      <w:r>
        <w:rPr>
          <w:lang w:val="es-ES_tradnl"/>
        </w:rPr>
        <w:t>, en otros términos, por falta de reflexión, la materialidad y la esencia misma de la ma</w:t>
      </w:r>
      <w:r w:rsidR="002353BF">
        <w:rPr>
          <w:lang w:val="es-ES_tradnl"/>
        </w:rPr>
        <w:t>yoría de las notas saussureanas.</w:t>
      </w:r>
      <w:r>
        <w:rPr>
          <w:lang w:val="es-ES_tradnl"/>
        </w:rPr>
        <w:t xml:space="preserve"> </w:t>
      </w:r>
      <w:r w:rsidR="002353BF">
        <w:rPr>
          <w:lang w:val="es-ES_tradnl"/>
        </w:rPr>
        <w:t>Esas notas representan no “</w:t>
      </w:r>
      <w:r w:rsidRPr="002353BF">
        <w:rPr>
          <w:i/>
          <w:lang w:val="es-ES_tradnl"/>
        </w:rPr>
        <w:t>manuscritos</w:t>
      </w:r>
      <w:r w:rsidR="002353BF">
        <w:rPr>
          <w:lang w:val="es-ES_tradnl"/>
        </w:rPr>
        <w:t xml:space="preserve"> </w:t>
      </w:r>
      <w:r w:rsidRPr="002353BF">
        <w:rPr>
          <w:i/>
          <w:lang w:val="es-ES_tradnl"/>
        </w:rPr>
        <w:t>definitivos</w:t>
      </w:r>
      <w:r>
        <w:rPr>
          <w:lang w:val="es-ES_tradnl"/>
        </w:rPr>
        <w:t>”, sino</w:t>
      </w:r>
      <w:r w:rsidR="00402386">
        <w:rPr>
          <w:lang w:val="es-ES_tradnl"/>
        </w:rPr>
        <w:t xml:space="preserve"> de</w:t>
      </w:r>
      <w:r>
        <w:rPr>
          <w:lang w:val="es-ES_tradnl"/>
        </w:rPr>
        <w:t xml:space="preserve"> “</w:t>
      </w:r>
      <w:r w:rsidRPr="00402386">
        <w:rPr>
          <w:i/>
          <w:lang w:val="es-ES_tradnl"/>
        </w:rPr>
        <w:t>borradores</w:t>
      </w:r>
      <w:r>
        <w:rPr>
          <w:lang w:val="es-ES_tradnl"/>
        </w:rPr>
        <w:t>”</w:t>
      </w:r>
      <w:r w:rsidR="00402386">
        <w:rPr>
          <w:lang w:val="es-ES_tradnl"/>
        </w:rPr>
        <w:t xml:space="preserve"> de textos jamás publicados, y</w:t>
      </w:r>
      <w:r>
        <w:rPr>
          <w:lang w:val="es-ES_tradnl"/>
        </w:rPr>
        <w:t xml:space="preserve"> que Saussure</w:t>
      </w:r>
      <w:r w:rsidR="00402386">
        <w:rPr>
          <w:lang w:val="es-ES_tradnl"/>
        </w:rPr>
        <w:t xml:space="preserve"> entonces</w:t>
      </w:r>
      <w:r>
        <w:rPr>
          <w:lang w:val="es-ES_tradnl"/>
        </w:rPr>
        <w:t xml:space="preserve"> </w:t>
      </w:r>
      <w:r w:rsidRPr="00402386">
        <w:rPr>
          <w:i/>
          <w:lang w:val="es-ES_tradnl"/>
        </w:rPr>
        <w:t>desestimó</w:t>
      </w:r>
      <w:r w:rsidR="00402386">
        <w:rPr>
          <w:lang w:val="es-ES_tradnl"/>
        </w:rPr>
        <w:t xml:space="preserve">. Ferdinand de </w:t>
      </w:r>
      <w:r>
        <w:rPr>
          <w:lang w:val="es-ES_tradnl"/>
        </w:rPr>
        <w:t xml:space="preserve">Saussure, </w:t>
      </w:r>
      <w:r w:rsidR="00402386">
        <w:rPr>
          <w:lang w:val="es-ES_tradnl"/>
        </w:rPr>
        <w:t>a quien</w:t>
      </w:r>
      <w:r>
        <w:rPr>
          <w:lang w:val="es-ES_tradnl"/>
        </w:rPr>
        <w:t xml:space="preserve"> </w:t>
      </w:r>
      <w:r w:rsidR="00402386">
        <w:rPr>
          <w:lang w:val="es-ES_tradnl"/>
        </w:rPr>
        <w:t>no le deben haber faltado oportunidades para publicar.</w:t>
      </w:r>
    </w:p>
    <w:p w:rsidR="00402386" w:rsidRDefault="00402386" w:rsidP="003E5E5E">
      <w:pPr>
        <w:rPr>
          <w:lang w:val="es-ES_tradnl"/>
        </w:rPr>
      </w:pPr>
    </w:p>
    <w:p w:rsidR="00304DBB" w:rsidRDefault="00304DBB" w:rsidP="003E5E5E">
      <w:pPr>
        <w:rPr>
          <w:lang w:val="es-ES_tradnl"/>
        </w:rPr>
      </w:pPr>
      <w:r>
        <w:rPr>
          <w:lang w:val="es-ES_tradnl"/>
        </w:rPr>
        <w:t>Se trata, en otros términos todavía, de notas preparatorias, de bocetos, de proyectos, cuyo mayor interés reside precisamente en que Saussure los dejó de lado. No son las ideas contenidas en esos papeles,</w:t>
      </w:r>
      <w:r w:rsidR="00402386">
        <w:rPr>
          <w:lang w:val="es-ES_tradnl"/>
        </w:rPr>
        <w:t xml:space="preserve"> tal vez,</w:t>
      </w:r>
      <w:r>
        <w:rPr>
          <w:lang w:val="es-ES_tradnl"/>
        </w:rPr>
        <w:t xml:space="preserve"> las ideas en sí mismas, lo que</w:t>
      </w:r>
      <w:r w:rsidR="00402386">
        <w:rPr>
          <w:lang w:val="es-ES_tradnl"/>
        </w:rPr>
        <w:t xml:space="preserve"> más</w:t>
      </w:r>
      <w:r>
        <w:rPr>
          <w:lang w:val="es-ES_tradnl"/>
        </w:rPr>
        <w:t xml:space="preserve"> importa. Sino por qué Saussure las dejó de lado.</w:t>
      </w:r>
    </w:p>
    <w:p w:rsidR="00304DBB" w:rsidRDefault="00304DBB" w:rsidP="003E5E5E">
      <w:pPr>
        <w:rPr>
          <w:lang w:val="es-ES_tradnl"/>
        </w:rPr>
      </w:pPr>
    </w:p>
    <w:p w:rsidR="00304DBB" w:rsidRDefault="002353BF" w:rsidP="003E5E5E">
      <w:pPr>
        <w:rPr>
          <w:lang w:val="es-ES_tradnl"/>
        </w:rPr>
      </w:pPr>
      <w:r>
        <w:rPr>
          <w:lang w:val="es-ES_tradnl"/>
        </w:rPr>
        <w:t>Al desconocer</w:t>
      </w:r>
      <w:r w:rsidR="00304DBB">
        <w:rPr>
          <w:lang w:val="es-ES_tradnl"/>
        </w:rPr>
        <w:t xml:space="preserve"> lo que representan esos manuscritos, se privilegian los contenidos, cuando </w:t>
      </w:r>
      <w:r w:rsidR="00402386">
        <w:rPr>
          <w:lang w:val="es-ES_tradnl"/>
        </w:rPr>
        <w:t>podrían</w:t>
      </w:r>
      <w:r w:rsidR="00304DBB">
        <w:rPr>
          <w:lang w:val="es-ES_tradnl"/>
        </w:rPr>
        <w:t xml:space="preserve"> utilizarse como herramienta para apoyar una reconstrucción del proceso creativo de las ideas de Saussure.</w:t>
      </w:r>
    </w:p>
    <w:p w:rsidR="00304DBB" w:rsidRDefault="00304DBB" w:rsidP="003E5E5E">
      <w:pPr>
        <w:rPr>
          <w:lang w:val="es-ES_tradnl"/>
        </w:rPr>
      </w:pPr>
    </w:p>
    <w:p w:rsidR="00304DBB" w:rsidRDefault="00402386" w:rsidP="003E5E5E">
      <w:pPr>
        <w:rPr>
          <w:lang w:val="es-ES_tradnl"/>
        </w:rPr>
      </w:pPr>
      <w:r>
        <w:rPr>
          <w:lang w:val="es-ES_tradnl"/>
        </w:rPr>
        <w:t>Podrían</w:t>
      </w:r>
      <w:r w:rsidR="00304DBB">
        <w:rPr>
          <w:lang w:val="es-ES_tradnl"/>
        </w:rPr>
        <w:t xml:space="preserve"> privilegiarse, en otros términos, las perspectivas </w:t>
      </w:r>
      <w:r w:rsidR="00304DBB" w:rsidRPr="00402386">
        <w:rPr>
          <w:lang w:val="es-ES_tradnl"/>
        </w:rPr>
        <w:t>genéticas</w:t>
      </w:r>
      <w:r w:rsidR="00304DBB">
        <w:rPr>
          <w:lang w:val="es-ES_tradnl"/>
        </w:rPr>
        <w:t xml:space="preserve"> de esos manuscritos, lo que nos permiten reconstruir: un proceso creativo, </w:t>
      </w:r>
      <w:r w:rsidR="00304DBB" w:rsidRPr="00304DBB">
        <w:rPr>
          <w:i/>
          <w:lang w:val="es-ES_tradnl"/>
        </w:rPr>
        <w:t>más</w:t>
      </w:r>
      <w:r w:rsidR="00304DBB">
        <w:rPr>
          <w:lang w:val="es-ES_tradnl"/>
        </w:rPr>
        <w:t xml:space="preserve"> que los contenidos resultantes. </w:t>
      </w:r>
    </w:p>
    <w:p w:rsidR="00304DBB" w:rsidRDefault="00304DBB" w:rsidP="003E5E5E">
      <w:pPr>
        <w:rPr>
          <w:lang w:val="es-ES_tradnl"/>
        </w:rPr>
      </w:pPr>
    </w:p>
    <w:p w:rsidR="007B2559" w:rsidRPr="00407F31" w:rsidRDefault="007B2559" w:rsidP="003E5E5E">
      <w:pPr>
        <w:rPr>
          <w:lang w:val="es-ES_tradnl"/>
        </w:rPr>
      </w:pPr>
      <w:r w:rsidRPr="00407F31">
        <w:rPr>
          <w:lang w:val="es-ES_tradnl"/>
        </w:rPr>
        <w:t xml:space="preserve">Es interesante, </w:t>
      </w:r>
      <w:r w:rsidR="00402386">
        <w:rPr>
          <w:lang w:val="es-ES_tradnl"/>
        </w:rPr>
        <w:t xml:space="preserve">en ese sentido, </w:t>
      </w:r>
      <w:r w:rsidRPr="00407F31">
        <w:rPr>
          <w:lang w:val="es-ES_tradnl"/>
        </w:rPr>
        <w:t xml:space="preserve">y </w:t>
      </w:r>
      <w:r w:rsidR="00402386">
        <w:rPr>
          <w:lang w:val="es-ES_tradnl"/>
        </w:rPr>
        <w:t xml:space="preserve">es algo que todavía </w:t>
      </w:r>
      <w:r w:rsidRPr="00407F31">
        <w:rPr>
          <w:lang w:val="es-ES_tradnl"/>
        </w:rPr>
        <w:t xml:space="preserve">no se hizo, intentar constituir dossiers genéticos de los artículos publicados de Saussure, o del </w:t>
      </w:r>
      <w:r w:rsidRPr="00402386">
        <w:rPr>
          <w:i/>
          <w:lang w:val="es-ES_tradnl"/>
        </w:rPr>
        <w:t>Mémoire</w:t>
      </w:r>
      <w:r w:rsidRPr="00407F31">
        <w:rPr>
          <w:lang w:val="es-ES_tradnl"/>
        </w:rPr>
        <w:t xml:space="preserve"> incluso. Ligar la galaxia de notas desordenada a los distintos proyectos y publicaciones de Saussure.</w:t>
      </w:r>
    </w:p>
    <w:p w:rsidR="007B2559" w:rsidRPr="00407F31" w:rsidRDefault="007B2559" w:rsidP="003E5E5E">
      <w:pPr>
        <w:rPr>
          <w:lang w:val="es-ES_tradnl"/>
        </w:rPr>
      </w:pPr>
    </w:p>
    <w:p w:rsidR="007B2559" w:rsidRPr="00407F31" w:rsidRDefault="007B2559" w:rsidP="003E5E5E">
      <w:pPr>
        <w:rPr>
          <w:lang w:val="es-ES_tradnl"/>
        </w:rPr>
      </w:pPr>
      <w:r w:rsidRPr="00407F31">
        <w:rPr>
          <w:lang w:val="es-ES_tradnl"/>
        </w:rPr>
        <w:t>Eso daría un campo de investigación muy interesante.</w:t>
      </w:r>
    </w:p>
    <w:p w:rsidR="007B2559" w:rsidRPr="00407F31" w:rsidRDefault="007B2559" w:rsidP="003E5E5E">
      <w:pPr>
        <w:rPr>
          <w:lang w:val="es-ES_tradnl"/>
        </w:rPr>
      </w:pPr>
    </w:p>
    <w:p w:rsidR="002353BF" w:rsidRDefault="007B2559" w:rsidP="003E5E5E">
      <w:pPr>
        <w:rPr>
          <w:lang w:val="es-ES_tradnl"/>
        </w:rPr>
      </w:pPr>
      <w:r w:rsidRPr="00407F31">
        <w:rPr>
          <w:lang w:val="es-ES_tradnl"/>
        </w:rPr>
        <w:t>Yo acabo de publicar un artículo sobre el modo de argumentar de Saussure, en el que quise poner de manifiesto un arco que me parece típico de su proce</w:t>
      </w:r>
      <w:bookmarkStart w:id="0" w:name="_GoBack"/>
      <w:bookmarkEnd w:id="0"/>
      <w:r w:rsidRPr="00407F31">
        <w:rPr>
          <w:lang w:val="es-ES_tradnl"/>
        </w:rPr>
        <w:t xml:space="preserve">der. </w:t>
      </w:r>
      <w:r w:rsidR="002353BF">
        <w:rPr>
          <w:lang w:val="es-ES_tradnl"/>
        </w:rPr>
        <w:t>Pero ya es tarde tal vez.</w:t>
      </w:r>
    </w:p>
    <w:p w:rsidR="002353BF" w:rsidRPr="00407F31" w:rsidRDefault="002353BF" w:rsidP="003E5E5E">
      <w:pPr>
        <w:rPr>
          <w:lang w:val="es-ES_tradnl"/>
        </w:rPr>
      </w:pPr>
      <w:r w:rsidRPr="002353BF">
        <w:rPr>
          <w:highlight w:val="yellow"/>
          <w:lang w:val="es-ES_tradnl"/>
        </w:rPr>
        <w:t>[*]</w:t>
      </w:r>
      <w:r>
        <w:rPr>
          <w:lang w:val="es-ES_tradnl"/>
        </w:rPr>
        <w:t xml:space="preserve"> Termino entonces acá. Y quedo a su disposición para preguntas o aclaraciones.</w:t>
      </w:r>
    </w:p>
    <w:sectPr w:rsidR="002353BF" w:rsidRPr="00407F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80" w:rsidRDefault="00F51480" w:rsidP="003636F0">
      <w:r>
        <w:separator/>
      </w:r>
    </w:p>
  </w:endnote>
  <w:endnote w:type="continuationSeparator" w:id="0">
    <w:p w:rsidR="00F51480" w:rsidRDefault="00F51480" w:rsidP="003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80" w:rsidRDefault="00F51480" w:rsidP="003636F0">
      <w:r>
        <w:separator/>
      </w:r>
    </w:p>
  </w:footnote>
  <w:footnote w:type="continuationSeparator" w:id="0">
    <w:p w:rsidR="00F51480" w:rsidRDefault="00F51480" w:rsidP="003636F0">
      <w:r>
        <w:continuationSeparator/>
      </w:r>
    </w:p>
  </w:footnote>
  <w:footnote w:id="1">
    <w:p w:rsidR="009675CE" w:rsidRPr="003636F0" w:rsidRDefault="009675CE">
      <w:pPr>
        <w:pStyle w:val="FootnoteText"/>
        <w:rPr>
          <w:lang w:val="en-US"/>
        </w:rPr>
      </w:pPr>
      <w:r>
        <w:rPr>
          <w:rStyle w:val="FootnoteReference"/>
        </w:rPr>
        <w:footnoteRef/>
      </w:r>
      <w:r>
        <w:t xml:space="preserve"> </w:t>
      </w:r>
      <w:proofErr w:type="spellStart"/>
      <w:r>
        <w:rPr>
          <w:lang w:val="es-ES_tradnl"/>
        </w:rPr>
        <w:t>Wunderli</w:t>
      </w:r>
      <w:proofErr w:type="spellEnd"/>
      <w:r>
        <w:rPr>
          <w:lang w:val="es-ES_tradnl"/>
        </w:rPr>
        <w:t xml:space="preserve"> (1972), </w:t>
      </w:r>
      <w:r w:rsidRPr="003636F0">
        <w:rPr>
          <w:i/>
          <w:lang w:val="es-ES_tradnl"/>
        </w:rPr>
        <w:t>Ferdinand de Sa</w:t>
      </w:r>
      <w:r>
        <w:rPr>
          <w:i/>
          <w:lang w:val="es-ES_tradnl"/>
        </w:rPr>
        <w:t xml:space="preserve">ussure </w:t>
      </w:r>
      <w:proofErr w:type="spellStart"/>
      <w:r>
        <w:rPr>
          <w:i/>
          <w:lang w:val="es-ES_tradnl"/>
        </w:rPr>
        <w:t>und</w:t>
      </w:r>
      <w:proofErr w:type="spellEnd"/>
      <w:r>
        <w:rPr>
          <w:i/>
          <w:lang w:val="es-ES_tradnl"/>
        </w:rPr>
        <w:t xml:space="preserve"> die </w:t>
      </w:r>
      <w:proofErr w:type="spellStart"/>
      <w:r>
        <w:rPr>
          <w:i/>
          <w:lang w:val="es-ES_tradnl"/>
        </w:rPr>
        <w:t>A</w:t>
      </w:r>
      <w:r w:rsidRPr="003636F0">
        <w:rPr>
          <w:i/>
          <w:lang w:val="es-ES_tradnl"/>
        </w:rPr>
        <w:t>nagramme</w:t>
      </w:r>
      <w:proofErr w:type="spellEnd"/>
      <w:r w:rsidRPr="003636F0">
        <w:rPr>
          <w:i/>
          <w:lang w:val="es-ES_tradnl"/>
        </w:rPr>
        <w:t xml:space="preserve">. </w:t>
      </w:r>
      <w:proofErr w:type="spellStart"/>
      <w:r w:rsidRPr="003636F0">
        <w:rPr>
          <w:i/>
          <w:lang w:val="es-ES_tradnl"/>
        </w:rPr>
        <w:t>Linguistik</w:t>
      </w:r>
      <w:proofErr w:type="spellEnd"/>
      <w:r w:rsidRPr="003636F0">
        <w:rPr>
          <w:i/>
          <w:lang w:val="es-ES_tradnl"/>
        </w:rPr>
        <w:t xml:space="preserve"> </w:t>
      </w:r>
      <w:proofErr w:type="spellStart"/>
      <w:r w:rsidRPr="003636F0">
        <w:rPr>
          <w:i/>
          <w:lang w:val="es-ES_tradnl"/>
        </w:rPr>
        <w:t>und</w:t>
      </w:r>
      <w:proofErr w:type="spellEnd"/>
      <w:r w:rsidRPr="003636F0">
        <w:rPr>
          <w:i/>
          <w:lang w:val="es-ES_tradnl"/>
        </w:rPr>
        <w:t xml:space="preserve"> </w:t>
      </w:r>
      <w:proofErr w:type="spellStart"/>
      <w:r w:rsidRPr="003636F0">
        <w:rPr>
          <w:i/>
          <w:lang w:val="es-ES_tradnl"/>
        </w:rPr>
        <w:t>Literatur</w:t>
      </w:r>
      <w:proofErr w:type="spellEnd"/>
      <w:r>
        <w:rPr>
          <w:lang w:val="es-ES_tradnl"/>
        </w:rPr>
        <w:t xml:space="preserve">, </w:t>
      </w:r>
      <w:proofErr w:type="spellStart"/>
      <w:r>
        <w:rPr>
          <w:lang w:val="es-ES_tradnl"/>
        </w:rPr>
        <w:t>Tübinguen</w:t>
      </w:r>
      <w:proofErr w:type="spellEnd"/>
      <w:r>
        <w:rPr>
          <w:lang w:val="es-ES_tradnl"/>
        </w:rPr>
        <w:t xml:space="preserve">, </w:t>
      </w:r>
      <w:proofErr w:type="spellStart"/>
      <w:r>
        <w:rPr>
          <w:lang w:val="es-ES_tradnl"/>
        </w:rPr>
        <w:t>Niemeyer</w:t>
      </w:r>
      <w:proofErr w:type="spellEnd"/>
      <w:r>
        <w:rPr>
          <w:lang w:val="es-ES_tradnl"/>
        </w:rPr>
        <w:t xml:space="preserve">. </w:t>
      </w:r>
      <w:proofErr w:type="spellStart"/>
      <w:r>
        <w:rPr>
          <w:lang w:val="es-ES_tradnl"/>
        </w:rPr>
        <w:t>Starobinski</w:t>
      </w:r>
      <w:proofErr w:type="spellEnd"/>
      <w:r>
        <w:rPr>
          <w:lang w:val="es-ES_tradnl"/>
        </w:rPr>
        <w:t xml:space="preserve"> sólo publica fragmentos. Pierre-Yves </w:t>
      </w:r>
      <w:proofErr w:type="spellStart"/>
      <w:r>
        <w:rPr>
          <w:lang w:val="es-ES_tradnl"/>
        </w:rPr>
        <w:t>Testenoire</w:t>
      </w:r>
      <w:proofErr w:type="spellEnd"/>
      <w:r>
        <w:rPr>
          <w:lang w:val="es-ES_tradnl"/>
        </w:rPr>
        <w:t xml:space="preserve"> acaba de enviar a la imprenta su edición de los </w:t>
      </w:r>
      <w:proofErr w:type="spellStart"/>
      <w:r>
        <w:rPr>
          <w:lang w:val="es-ES_tradnl"/>
        </w:rPr>
        <w:t>angramas</w:t>
      </w:r>
      <w:proofErr w:type="spellEnd"/>
      <w:r>
        <w:rPr>
          <w:lang w:val="es-ES_tradnl"/>
        </w:rPr>
        <w:t xml:space="preserve"> homéricos, que fueron objeto de su tesis de 2010.</w:t>
      </w:r>
    </w:p>
  </w:footnote>
  <w:footnote w:id="2">
    <w:p w:rsidR="009675CE" w:rsidRPr="00112B3C" w:rsidRDefault="009675CE">
      <w:pPr>
        <w:pStyle w:val="FootnoteText"/>
        <w:rPr>
          <w:lang w:val="en-US"/>
        </w:rPr>
      </w:pPr>
      <w:r>
        <w:rPr>
          <w:rStyle w:val="FootnoteReference"/>
        </w:rPr>
        <w:footnoteRef/>
      </w:r>
      <w:r>
        <w:t xml:space="preserve"> </w:t>
      </w:r>
      <w:proofErr w:type="spellStart"/>
      <w:r>
        <w:rPr>
          <w:lang w:val="en-US"/>
        </w:rPr>
        <w:t>Pasar</w:t>
      </w:r>
      <w:proofErr w:type="spellEnd"/>
      <w:r>
        <w:rPr>
          <w:lang w:val="en-US"/>
        </w:rPr>
        <w:t xml:space="preserve"> a </w:t>
      </w:r>
      <w:proofErr w:type="spellStart"/>
      <w:r>
        <w:rPr>
          <w:lang w:val="en-US"/>
        </w:rPr>
        <w:t>las</w:t>
      </w:r>
      <w:proofErr w:type="spellEnd"/>
      <w:r>
        <w:rPr>
          <w:lang w:val="en-US"/>
        </w:rPr>
        <w:t xml:space="preserve"> </w:t>
      </w:r>
      <w:proofErr w:type="spellStart"/>
      <w:r>
        <w:rPr>
          <w:lang w:val="en-US"/>
        </w:rPr>
        <w:t>conclusiones</w:t>
      </w:r>
      <w:proofErr w:type="spellEnd"/>
      <w:r>
        <w:rPr>
          <w:lang w:val="en-US"/>
        </w:rPr>
        <w:t xml:space="preserve">, </w:t>
      </w:r>
      <w:proofErr w:type="spellStart"/>
      <w:r>
        <w:rPr>
          <w:lang w:val="en-US"/>
        </w:rPr>
        <w:t>después</w:t>
      </w:r>
      <w:proofErr w:type="spellEnd"/>
      <w:r>
        <w:rPr>
          <w:lang w:val="en-US"/>
        </w:rPr>
        <w:t xml:space="preserve"> de los </w:t>
      </w:r>
      <w:proofErr w:type="spellStart"/>
      <w:r>
        <w:rPr>
          <w:lang w:val="en-US"/>
        </w:rPr>
        <w:t>ejemplos</w:t>
      </w:r>
      <w:proofErr w:type="spellEnd"/>
      <w:r>
        <w:rPr>
          <w:lang w:val="en-US"/>
        </w:rPr>
        <w:t xml:space="preserve">, y antes de </w:t>
      </w:r>
      <w:proofErr w:type="spellStart"/>
      <w:r>
        <w:rPr>
          <w:lang w:val="en-US"/>
        </w:rPr>
        <w:t>cerrar</w:t>
      </w:r>
      <w:proofErr w:type="spellEnd"/>
      <w:r>
        <w:rPr>
          <w:lang w:val="en-US"/>
        </w:rPr>
        <w:t xml:space="preserve"> con </w:t>
      </w:r>
      <w:proofErr w:type="spellStart"/>
      <w:r>
        <w:rPr>
          <w:lang w:val="en-US"/>
        </w:rPr>
        <w:t>las</w:t>
      </w:r>
      <w:proofErr w:type="spellEnd"/>
      <w:r>
        <w:rPr>
          <w:lang w:val="en-US"/>
        </w:rPr>
        <w:t xml:space="preserve"> </w:t>
      </w:r>
      <w:proofErr w:type="spellStart"/>
      <w:r>
        <w:rPr>
          <w:lang w:val="en-US"/>
        </w:rPr>
        <w:t>consideraciones</w:t>
      </w:r>
      <w:proofErr w:type="spellEnd"/>
      <w:r>
        <w:rPr>
          <w:lang w:val="en-US"/>
        </w:rPr>
        <w:t xml:space="preserve"> </w:t>
      </w:r>
      <w:proofErr w:type="spellStart"/>
      <w:r>
        <w:rPr>
          <w:lang w:val="en-US"/>
        </w:rPr>
        <w:t>genéticas</w:t>
      </w:r>
      <w:proofErr w:type="spellEnd"/>
      <w:r>
        <w:rPr>
          <w:lang w:val="en-US"/>
        </w:rPr>
        <w:t xml:space="preserve"> </w:t>
      </w:r>
      <w:proofErr w:type="spellStart"/>
      <w:r>
        <w:rPr>
          <w:lang w:val="en-US"/>
        </w:rPr>
        <w:t>que</w:t>
      </w:r>
      <w:proofErr w:type="spellEnd"/>
      <w:r>
        <w:rPr>
          <w:lang w:val="en-US"/>
        </w:rPr>
        <w:t xml:space="preserve"> </w:t>
      </w:r>
      <w:proofErr w:type="spellStart"/>
      <w:r>
        <w:rPr>
          <w:lang w:val="en-US"/>
        </w:rPr>
        <w:t>expongo</w:t>
      </w:r>
      <w:proofErr w:type="spellEnd"/>
      <w:r>
        <w:rPr>
          <w:lang w:val="en-US"/>
        </w:rPr>
        <w:t xml:space="preserve"> en CFS 63 y GEN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724"/>
    <w:multiLevelType w:val="hybridMultilevel"/>
    <w:tmpl w:val="B5F4CF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055FDE"/>
    <w:multiLevelType w:val="hybridMultilevel"/>
    <w:tmpl w:val="6D7E17D2"/>
    <w:lvl w:ilvl="0" w:tplc="2F58C5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7E6556"/>
    <w:multiLevelType w:val="hybridMultilevel"/>
    <w:tmpl w:val="94A2AAC8"/>
    <w:lvl w:ilvl="0" w:tplc="2E6673A8">
      <w:numFmt w:val="bullet"/>
      <w:lvlText w:val=""/>
      <w:lvlJc w:val="left"/>
      <w:pPr>
        <w:ind w:left="644" w:hanging="360"/>
      </w:pPr>
      <w:rPr>
        <w:rFonts w:ascii="Wingdings" w:eastAsiaTheme="minorHAnsi" w:hAnsi="Wingdings"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
    <w:nsid w:val="60794DFD"/>
    <w:multiLevelType w:val="hybridMultilevel"/>
    <w:tmpl w:val="809E9B7A"/>
    <w:lvl w:ilvl="0" w:tplc="0E9E188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A9"/>
    <w:rsid w:val="00065B5F"/>
    <w:rsid w:val="00084A66"/>
    <w:rsid w:val="00090F5C"/>
    <w:rsid w:val="00094C4D"/>
    <w:rsid w:val="000B3BAE"/>
    <w:rsid w:val="000B3BE8"/>
    <w:rsid w:val="001046E4"/>
    <w:rsid w:val="00104B5F"/>
    <w:rsid w:val="00112B3C"/>
    <w:rsid w:val="0014777D"/>
    <w:rsid w:val="00161F75"/>
    <w:rsid w:val="00165A90"/>
    <w:rsid w:val="001736BC"/>
    <w:rsid w:val="00190F4F"/>
    <w:rsid w:val="00194303"/>
    <w:rsid w:val="001A5F60"/>
    <w:rsid w:val="001B2B2D"/>
    <w:rsid w:val="001C0930"/>
    <w:rsid w:val="001F5488"/>
    <w:rsid w:val="0022543E"/>
    <w:rsid w:val="00226FB7"/>
    <w:rsid w:val="0023535B"/>
    <w:rsid w:val="002353BF"/>
    <w:rsid w:val="00235BEE"/>
    <w:rsid w:val="002504D9"/>
    <w:rsid w:val="0025156F"/>
    <w:rsid w:val="002569F9"/>
    <w:rsid w:val="002A2FE4"/>
    <w:rsid w:val="002C4405"/>
    <w:rsid w:val="002C6661"/>
    <w:rsid w:val="002F0E7A"/>
    <w:rsid w:val="00302864"/>
    <w:rsid w:val="00304DBB"/>
    <w:rsid w:val="00310EC1"/>
    <w:rsid w:val="00312A29"/>
    <w:rsid w:val="003148B8"/>
    <w:rsid w:val="003203A7"/>
    <w:rsid w:val="003237E7"/>
    <w:rsid w:val="00344B7B"/>
    <w:rsid w:val="00356075"/>
    <w:rsid w:val="003636F0"/>
    <w:rsid w:val="00370F24"/>
    <w:rsid w:val="003905FB"/>
    <w:rsid w:val="00390EB9"/>
    <w:rsid w:val="003C6F16"/>
    <w:rsid w:val="003C72B7"/>
    <w:rsid w:val="003D45E2"/>
    <w:rsid w:val="003E091A"/>
    <w:rsid w:val="003E5E5E"/>
    <w:rsid w:val="003F0E67"/>
    <w:rsid w:val="00402386"/>
    <w:rsid w:val="00407F31"/>
    <w:rsid w:val="00446070"/>
    <w:rsid w:val="0046404B"/>
    <w:rsid w:val="004A5CAD"/>
    <w:rsid w:val="004B78B3"/>
    <w:rsid w:val="004D0BC8"/>
    <w:rsid w:val="004D53EB"/>
    <w:rsid w:val="004E3F9E"/>
    <w:rsid w:val="004F1765"/>
    <w:rsid w:val="005016ED"/>
    <w:rsid w:val="00515D56"/>
    <w:rsid w:val="005248A9"/>
    <w:rsid w:val="005273BC"/>
    <w:rsid w:val="0054763D"/>
    <w:rsid w:val="00571832"/>
    <w:rsid w:val="0058281B"/>
    <w:rsid w:val="005A0422"/>
    <w:rsid w:val="005A2889"/>
    <w:rsid w:val="005A6439"/>
    <w:rsid w:val="005B3F07"/>
    <w:rsid w:val="005E1448"/>
    <w:rsid w:val="005E500D"/>
    <w:rsid w:val="006075E7"/>
    <w:rsid w:val="0063326F"/>
    <w:rsid w:val="006656E3"/>
    <w:rsid w:val="006710A9"/>
    <w:rsid w:val="00673909"/>
    <w:rsid w:val="00673B1C"/>
    <w:rsid w:val="006A636C"/>
    <w:rsid w:val="006C4903"/>
    <w:rsid w:val="006F1931"/>
    <w:rsid w:val="00716BE9"/>
    <w:rsid w:val="0071708C"/>
    <w:rsid w:val="0073545F"/>
    <w:rsid w:val="00740F94"/>
    <w:rsid w:val="00744941"/>
    <w:rsid w:val="00786C5A"/>
    <w:rsid w:val="007A6470"/>
    <w:rsid w:val="007B2559"/>
    <w:rsid w:val="007D261C"/>
    <w:rsid w:val="007D68F2"/>
    <w:rsid w:val="007E31B2"/>
    <w:rsid w:val="007E64E9"/>
    <w:rsid w:val="00830EB8"/>
    <w:rsid w:val="008334EE"/>
    <w:rsid w:val="0083613D"/>
    <w:rsid w:val="008544D7"/>
    <w:rsid w:val="00874636"/>
    <w:rsid w:val="008778B0"/>
    <w:rsid w:val="00891D7E"/>
    <w:rsid w:val="008C1C55"/>
    <w:rsid w:val="008E7F0C"/>
    <w:rsid w:val="00934A45"/>
    <w:rsid w:val="009505BE"/>
    <w:rsid w:val="009675CE"/>
    <w:rsid w:val="009911CB"/>
    <w:rsid w:val="00994354"/>
    <w:rsid w:val="00995DB3"/>
    <w:rsid w:val="00996A1E"/>
    <w:rsid w:val="009A2719"/>
    <w:rsid w:val="009A4D46"/>
    <w:rsid w:val="009A6DF8"/>
    <w:rsid w:val="009C6A2C"/>
    <w:rsid w:val="009E597E"/>
    <w:rsid w:val="00A36A38"/>
    <w:rsid w:val="00A43716"/>
    <w:rsid w:val="00A45BA2"/>
    <w:rsid w:val="00A52108"/>
    <w:rsid w:val="00A52E66"/>
    <w:rsid w:val="00A662A6"/>
    <w:rsid w:val="00A66C56"/>
    <w:rsid w:val="00A67A2F"/>
    <w:rsid w:val="00A750C3"/>
    <w:rsid w:val="00A80F70"/>
    <w:rsid w:val="00A90EF8"/>
    <w:rsid w:val="00AB1C16"/>
    <w:rsid w:val="00AB7B88"/>
    <w:rsid w:val="00AC62DC"/>
    <w:rsid w:val="00AD6AFB"/>
    <w:rsid w:val="00AF25CC"/>
    <w:rsid w:val="00AF6832"/>
    <w:rsid w:val="00B17195"/>
    <w:rsid w:val="00B56062"/>
    <w:rsid w:val="00B776B5"/>
    <w:rsid w:val="00B929AA"/>
    <w:rsid w:val="00BA443C"/>
    <w:rsid w:val="00BB074B"/>
    <w:rsid w:val="00BD6F64"/>
    <w:rsid w:val="00BE536C"/>
    <w:rsid w:val="00BE5C72"/>
    <w:rsid w:val="00C06995"/>
    <w:rsid w:val="00C131D9"/>
    <w:rsid w:val="00C53D87"/>
    <w:rsid w:val="00C572B4"/>
    <w:rsid w:val="00C60CC0"/>
    <w:rsid w:val="00C621EF"/>
    <w:rsid w:val="00C660FE"/>
    <w:rsid w:val="00C80517"/>
    <w:rsid w:val="00CB1025"/>
    <w:rsid w:val="00CC0BDA"/>
    <w:rsid w:val="00CC5AA1"/>
    <w:rsid w:val="00CD4A74"/>
    <w:rsid w:val="00CE49D8"/>
    <w:rsid w:val="00CF0DCE"/>
    <w:rsid w:val="00CF476E"/>
    <w:rsid w:val="00D34C08"/>
    <w:rsid w:val="00D51853"/>
    <w:rsid w:val="00D54666"/>
    <w:rsid w:val="00D672EE"/>
    <w:rsid w:val="00D80428"/>
    <w:rsid w:val="00D96181"/>
    <w:rsid w:val="00DE0D16"/>
    <w:rsid w:val="00E00948"/>
    <w:rsid w:val="00E03866"/>
    <w:rsid w:val="00E10C21"/>
    <w:rsid w:val="00E1654B"/>
    <w:rsid w:val="00E17E2C"/>
    <w:rsid w:val="00E53977"/>
    <w:rsid w:val="00E61803"/>
    <w:rsid w:val="00E82A11"/>
    <w:rsid w:val="00E85F97"/>
    <w:rsid w:val="00E91CB7"/>
    <w:rsid w:val="00E91ED4"/>
    <w:rsid w:val="00EA632A"/>
    <w:rsid w:val="00EB5CBE"/>
    <w:rsid w:val="00EB689D"/>
    <w:rsid w:val="00EC39FD"/>
    <w:rsid w:val="00ED0845"/>
    <w:rsid w:val="00EE154F"/>
    <w:rsid w:val="00F2002E"/>
    <w:rsid w:val="00F45DC3"/>
    <w:rsid w:val="00F51480"/>
    <w:rsid w:val="00F84E14"/>
    <w:rsid w:val="00F87A22"/>
    <w:rsid w:val="00F923EF"/>
    <w:rsid w:val="00F95269"/>
    <w:rsid w:val="00F95ABE"/>
    <w:rsid w:val="00FC0443"/>
    <w:rsid w:val="00FE7970"/>
    <w:rsid w:val="00FF5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B8"/>
    <w:pPr>
      <w:ind w:left="720"/>
      <w:contextualSpacing/>
    </w:pPr>
  </w:style>
  <w:style w:type="paragraph" w:styleId="NormalWeb">
    <w:name w:val="Normal (Web)"/>
    <w:basedOn w:val="Normal"/>
    <w:uiPriority w:val="99"/>
    <w:semiHidden/>
    <w:unhideWhenUsed/>
    <w:rsid w:val="00310EC1"/>
    <w:pPr>
      <w:spacing w:before="100" w:beforeAutospacing="1" w:after="100" w:afterAutospacing="1"/>
      <w:jc w:val="left"/>
    </w:pPr>
    <w:rPr>
      <w:rFonts w:eastAsia="Times New Roman"/>
      <w:lang w:eastAsia="fr-FR"/>
    </w:rPr>
  </w:style>
  <w:style w:type="paragraph" w:styleId="FootnoteText">
    <w:name w:val="footnote text"/>
    <w:basedOn w:val="Normal"/>
    <w:link w:val="FootnoteTextChar"/>
    <w:uiPriority w:val="99"/>
    <w:semiHidden/>
    <w:unhideWhenUsed/>
    <w:rsid w:val="003636F0"/>
    <w:rPr>
      <w:sz w:val="20"/>
      <w:szCs w:val="20"/>
    </w:rPr>
  </w:style>
  <w:style w:type="character" w:customStyle="1" w:styleId="FootnoteTextChar">
    <w:name w:val="Footnote Text Char"/>
    <w:basedOn w:val="DefaultParagraphFont"/>
    <w:link w:val="FootnoteText"/>
    <w:uiPriority w:val="99"/>
    <w:semiHidden/>
    <w:rsid w:val="003636F0"/>
    <w:rPr>
      <w:sz w:val="20"/>
      <w:szCs w:val="20"/>
    </w:rPr>
  </w:style>
  <w:style w:type="character" w:styleId="FootnoteReference">
    <w:name w:val="footnote reference"/>
    <w:basedOn w:val="DefaultParagraphFont"/>
    <w:uiPriority w:val="99"/>
    <w:semiHidden/>
    <w:unhideWhenUsed/>
    <w:rsid w:val="003636F0"/>
    <w:rPr>
      <w:vertAlign w:val="superscript"/>
    </w:rPr>
  </w:style>
  <w:style w:type="paragraph" w:styleId="BalloonText">
    <w:name w:val="Balloon Text"/>
    <w:basedOn w:val="Normal"/>
    <w:link w:val="BalloonTextChar"/>
    <w:uiPriority w:val="99"/>
    <w:semiHidden/>
    <w:unhideWhenUsed/>
    <w:rsid w:val="006A636C"/>
    <w:rPr>
      <w:rFonts w:ascii="Arial" w:hAnsi="Arial" w:cs="Arial"/>
      <w:sz w:val="16"/>
      <w:szCs w:val="16"/>
    </w:rPr>
  </w:style>
  <w:style w:type="character" w:customStyle="1" w:styleId="BalloonTextChar">
    <w:name w:val="Balloon Text Char"/>
    <w:basedOn w:val="DefaultParagraphFont"/>
    <w:link w:val="BalloonText"/>
    <w:uiPriority w:val="99"/>
    <w:semiHidden/>
    <w:rsid w:val="006A636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B8"/>
    <w:pPr>
      <w:ind w:left="720"/>
      <w:contextualSpacing/>
    </w:pPr>
  </w:style>
  <w:style w:type="paragraph" w:styleId="NormalWeb">
    <w:name w:val="Normal (Web)"/>
    <w:basedOn w:val="Normal"/>
    <w:uiPriority w:val="99"/>
    <w:semiHidden/>
    <w:unhideWhenUsed/>
    <w:rsid w:val="00310EC1"/>
    <w:pPr>
      <w:spacing w:before="100" w:beforeAutospacing="1" w:after="100" w:afterAutospacing="1"/>
      <w:jc w:val="left"/>
    </w:pPr>
    <w:rPr>
      <w:rFonts w:eastAsia="Times New Roman"/>
      <w:lang w:eastAsia="fr-FR"/>
    </w:rPr>
  </w:style>
  <w:style w:type="paragraph" w:styleId="FootnoteText">
    <w:name w:val="footnote text"/>
    <w:basedOn w:val="Normal"/>
    <w:link w:val="FootnoteTextChar"/>
    <w:uiPriority w:val="99"/>
    <w:semiHidden/>
    <w:unhideWhenUsed/>
    <w:rsid w:val="003636F0"/>
    <w:rPr>
      <w:sz w:val="20"/>
      <w:szCs w:val="20"/>
    </w:rPr>
  </w:style>
  <w:style w:type="character" w:customStyle="1" w:styleId="FootnoteTextChar">
    <w:name w:val="Footnote Text Char"/>
    <w:basedOn w:val="DefaultParagraphFont"/>
    <w:link w:val="FootnoteText"/>
    <w:uiPriority w:val="99"/>
    <w:semiHidden/>
    <w:rsid w:val="003636F0"/>
    <w:rPr>
      <w:sz w:val="20"/>
      <w:szCs w:val="20"/>
    </w:rPr>
  </w:style>
  <w:style w:type="character" w:styleId="FootnoteReference">
    <w:name w:val="footnote reference"/>
    <w:basedOn w:val="DefaultParagraphFont"/>
    <w:uiPriority w:val="99"/>
    <w:semiHidden/>
    <w:unhideWhenUsed/>
    <w:rsid w:val="003636F0"/>
    <w:rPr>
      <w:vertAlign w:val="superscript"/>
    </w:rPr>
  </w:style>
  <w:style w:type="paragraph" w:styleId="BalloonText">
    <w:name w:val="Balloon Text"/>
    <w:basedOn w:val="Normal"/>
    <w:link w:val="BalloonTextChar"/>
    <w:uiPriority w:val="99"/>
    <w:semiHidden/>
    <w:unhideWhenUsed/>
    <w:rsid w:val="006A636C"/>
    <w:rPr>
      <w:rFonts w:ascii="Arial" w:hAnsi="Arial" w:cs="Arial"/>
      <w:sz w:val="16"/>
      <w:szCs w:val="16"/>
    </w:rPr>
  </w:style>
  <w:style w:type="character" w:customStyle="1" w:styleId="BalloonTextChar">
    <w:name w:val="Balloon Text Char"/>
    <w:basedOn w:val="DefaultParagraphFont"/>
    <w:link w:val="BalloonText"/>
    <w:uiPriority w:val="99"/>
    <w:semiHidden/>
    <w:rsid w:val="006A636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491">
      <w:bodyDiv w:val="1"/>
      <w:marLeft w:val="0"/>
      <w:marRight w:val="0"/>
      <w:marTop w:val="0"/>
      <w:marBottom w:val="0"/>
      <w:divBdr>
        <w:top w:val="none" w:sz="0" w:space="0" w:color="auto"/>
        <w:left w:val="none" w:sz="0" w:space="0" w:color="auto"/>
        <w:bottom w:val="none" w:sz="0" w:space="0" w:color="auto"/>
        <w:right w:val="none" w:sz="0" w:space="0" w:color="auto"/>
      </w:divBdr>
    </w:div>
    <w:div w:id="1931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6326</TotalTime>
  <Pages>1</Pages>
  <Words>5957</Words>
  <Characters>32766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Estanislao Sofía</dc:creator>
  <cp:keywords/>
  <dc:description/>
  <cp:lastModifiedBy>Estanislao Sofía</cp:lastModifiedBy>
  <cp:revision>40</cp:revision>
  <cp:lastPrinted>2012-08-27T14:02:00Z</cp:lastPrinted>
  <dcterms:created xsi:type="dcterms:W3CDTF">2012-08-21T18:32:00Z</dcterms:created>
  <dcterms:modified xsi:type="dcterms:W3CDTF">2012-09-03T13:09:00Z</dcterms:modified>
</cp:coreProperties>
</file>